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desarrollo reglamentario de la Ley Foral 23/2018, de 9 de noviembre, de las Policías de Navarra, formulada por la Ilma. Sra. D.ª Blanca Isabel Regúlez Álvarez.</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del próximo 1 de diciembre por el vicepresidente primero y consejero de Presidencia, Igualdad, Función Pública e Interior del Gobierno de Navarra.</w:t>
      </w:r>
    </w:p>
    <w:p>
      <w:pPr>
        <w:pStyle w:val="0"/>
        <w:suppressAutoHyphens w:val="false"/>
        <w:rPr>
          <w:rStyle w:val="1"/>
        </w:rPr>
      </w:pPr>
      <w:r>
        <w:rPr>
          <w:rStyle w:val="1"/>
        </w:rPr>
        <w:t xml:space="preserve">Recientemente, el vicepresidente primero y consejero de Presidencia, Igualdad, Función Pública e Interior anunciaba que durante el mes de diciembre de este año va a presentar a los sindicatos el reglamento de jornadas y retribuciones de la Policía Foral, de acuerdo con la Ley Foral 23/2018, de 19 de noviembre, de las Policías de Navarra.</w:t>
      </w:r>
    </w:p>
    <w:p>
      <w:pPr>
        <w:pStyle w:val="0"/>
        <w:suppressAutoHyphens w:val="false"/>
        <w:rPr>
          <w:rStyle w:val="1"/>
        </w:rPr>
      </w:pPr>
      <w:r>
        <w:rPr>
          <w:rStyle w:val="1"/>
        </w:rPr>
        <w:t xml:space="preserve">Por ello, se formula la siguiente pregunta oral:</w:t>
      </w:r>
    </w:p>
    <w:p>
      <w:pPr>
        <w:pStyle w:val="0"/>
        <w:suppressAutoHyphens w:val="false"/>
        <w:rPr>
          <w:rStyle w:val="1"/>
        </w:rPr>
      </w:pPr>
      <w:r>
        <w:rPr>
          <w:rStyle w:val="1"/>
        </w:rPr>
        <w:t xml:space="preserve">¿Cuál va a ser la forma en la que va a llevar a cabo ese desarrollo reglamentario?</w:t>
      </w:r>
    </w:p>
    <w:p>
      <w:pPr>
        <w:pStyle w:val="0"/>
        <w:suppressAutoHyphens w:val="false"/>
        <w:rPr>
          <w:rStyle w:val="1"/>
        </w:rPr>
      </w:pPr>
      <w:r>
        <w:rPr>
          <w:rStyle w:val="1"/>
        </w:rPr>
        <w:t xml:space="preserve">Pamplona/Iruña, a 24 de noviembre de 2022</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