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si, desde la aprobación del Plan de Discapacidad de Navarra 2019-2025, se ha desarrollado algún programa grupal de rehabilitación funcional o ejercicio físico terapéutico,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 desarrollado algún programa grupal de rehabilitación funcional o ejercicio físico terapéutico?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características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7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