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realizado algún estudio de viabilidad y demanda existente para la creación de nuevas plazas de respiro y estancias temporales en centros ya existentes,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realizado algún estudio sobre la viabilidad y demanda existente para la creación de nuevas plazas de respiro y estancias temporales en los centros ya existentes?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implantado algún servicio residencial específico de respiro?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¿Cuál y cuándo?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