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12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si, desde la aprobación del Plan de Discapacidad de Navarra 2019-2025, se ha actualizado el protocolo de itinerario de intervención sistematizado en atención temprana, formulada por el Ilmo. Sr. D. Jorge Esparza Garrido.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12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 siguiente pregunta escrita: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Desde la aprobación del Plan de Discapacidad de Navarra 2019-2025, ¿se ha actualizado el protocolo de itinerario de intervención sistematizado en atención temprana, en base a la evidencia científica y buenas prácticas disponibles, que integre los niveles de atención individual, familiar y comunitario?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 de diciembre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