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benetan mantendu eta bete den desgaitasuna duten per</w:t>
        <w:softHyphen/>
        <w:t xml:space="preserve">tsonendako erreserba-kuota egin diren enplegu publikorako deialdi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benetan mantendu eta bete al da desgaitasuna duten per</w:t>
        <w:softHyphen/>
        <w:t xml:space="preserve">tsonendako erreserba-kuota egin diren enplegu publikorako deialdi guztietan? Xehatu deialdika eta urteka, planaren onespenaz geroztik.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