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establecido convenios de colaboración con el movimiento asociativo para desarrollar programas de ocio y tiempo libre inclusivo en el que participen personas con diferentes discapacidades y personas sin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establecido convenios de colaboración con el movimiento asociativo para desarrollar programas de ocio y tiempo libre inclusivo en el que participen personas con diferentes discapacidades y personas sin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¿Con qué asociaciones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