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reglamentado la metodología para el seguimiento y comprobación de la conformidad de sitios web y aplicaciones para dispositivos móviles con los requisitos establecidos en la Ley Foral 12/2018, de 14 de junio, de Accesibilidad Universal,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reglamentado la metodología para el seguimiento y comprobación de la conformidad de sitios web y aplicaciones para dispositivos móviles con los requisitos establecidos en la ley foral 12/2018?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14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