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jakiteko ea, Nafarroako 2019-2025 Desgaitasun Plana onetsi zenetik, diseinatu eta aplikatu diren Foru Administrazioko eraikin, baliabide edo zerbitzu guztietarako irisgarritasun-baldintzak hobetzeko planak.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2019-2025 Desgaitasun Plana onetsi zenetik, diseinatu eta aplikatu al dira Foru Administrazioko eraikin, baliabide edo zerbitzu guztietarako irisgarritasun-baldintzak hobetzeko planak?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Zeintzuk eta noiz?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13an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