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oinezkoendako ibilbideak eta zerbitzu irisgarriak sartu diren erabilera publikorako jarduerak garatzen diren naturaguneetan.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sartu al dira oinezkoendako ibilbideak eta zerbitzu irisgarriak erabilera publikorako jarduerak garatzen diren naturaguneetan?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Zeinetan, nola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13an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