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nolako ikerketa-, garapen- eta berrikuntza-estrategiarik prestatu eta exekutatu ote den desgaitasunaren, irisgarritasun unibertsalaren eta ororentzako diseinuaren alorr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inolako ikerketa-, garapen- eta berrikuntza-estrategiarik prestatu eta exekutatu ote da desgaitasunaren, irisgarritasun unibertsalaren eta ororentzako diseinuaren alorre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