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 eta irisgarritasunaren gaia ikerketa-lerro gisa jaso ote den I+G+b proiektuetarako edo unibertsitateetako ikerketa-taldeentzako dirulaguntzetan.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desgaitasun eta irisgarritasunaren gaia ikerketa-lerro gisa jaso ote da I+G+b proiektuetarako edo unibertsitateetako ikerketa-taldeentzako dirulaguntzetan?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Zeinetan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