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2D7D" w14:textId="77777777" w:rsidR="00AC68AB" w:rsidRDefault="005F2DFF" w:rsidP="00513885">
      <w:pPr>
        <w:tabs>
          <w:tab w:val="left" w:pos="3780"/>
        </w:tabs>
        <w:spacing w:after="200" w:line="288" w:lineRule="auto"/>
        <w:jc w:val="both"/>
        <w:rPr>
          <w:rFonts w:ascii="Century Gothic" w:hAnsi="Century Gothic" w:cs="Calibri"/>
          <w:sz w:val="24"/>
          <w:szCs w:val="24"/>
        </w:rPr>
      </w:pPr>
      <w:r>
        <w:rPr>
          <w:rFonts w:ascii="Century Gothic" w:hAnsi="Century Gothic"/>
          <w:sz w:val="24"/>
        </w:rPr>
        <w:t xml:space="preserve">Navarra Suma talde parlamentarioari atxikitako foru parlamentari Cristina Ibarrola </w:t>
      </w:r>
      <w:proofErr w:type="spellStart"/>
      <w:r>
        <w:rPr>
          <w:rFonts w:ascii="Century Gothic" w:hAnsi="Century Gothic"/>
          <w:sz w:val="24"/>
        </w:rPr>
        <w:t>Guillén</w:t>
      </w:r>
      <w:proofErr w:type="spellEnd"/>
      <w:r>
        <w:rPr>
          <w:rFonts w:ascii="Century Gothic" w:hAnsi="Century Gothic"/>
          <w:sz w:val="24"/>
        </w:rPr>
        <w:t xml:space="preserve"> andreak 10-22-PES-00281 informazio-eskaera aurkeztu du, zeinaren bidez hau galdetzen baitu: "Osasun Departamentuak deitu al die osasun arloko eledunei FFP2 maskarak </w:t>
      </w:r>
      <w:proofErr w:type="spellStart"/>
      <w:r>
        <w:rPr>
          <w:rFonts w:ascii="Century Gothic" w:hAnsi="Century Gothic"/>
          <w:sz w:val="24"/>
        </w:rPr>
        <w:t>Efficold</w:t>
      </w:r>
      <w:proofErr w:type="spellEnd"/>
      <w:r>
        <w:rPr>
          <w:rFonts w:ascii="Century Gothic" w:hAnsi="Century Gothic"/>
          <w:sz w:val="24"/>
        </w:rPr>
        <w:t xml:space="preserve"> enpresari erosteko kontratua dela-eta?”. Hona Nafarroako Gobernuko Osasuneko kontseilariak horretaz ematen dion informazioa:   </w:t>
      </w:r>
    </w:p>
    <w:p w14:paraId="7F66AFE8" w14:textId="1E30008F" w:rsidR="005F2DFF" w:rsidRDefault="005F2DFF" w:rsidP="00513885">
      <w:pPr>
        <w:spacing w:after="200" w:line="288" w:lineRule="auto"/>
        <w:jc w:val="both"/>
        <w:rPr>
          <w:rFonts w:ascii="Century Gothic" w:hAnsi="Century Gothic" w:cs="Calibri"/>
          <w:sz w:val="24"/>
          <w:szCs w:val="24"/>
        </w:rPr>
      </w:pPr>
      <w:r>
        <w:rPr>
          <w:rFonts w:ascii="Century Gothic" w:hAnsi="Century Gothic"/>
          <w:sz w:val="24"/>
        </w:rPr>
        <w:t xml:space="preserve">Osasun departamentuak bilerak izaten ditu politika, gizarte, ekonomia eta lanbide arloetako hainbat eragile eta ordezkarirekin. Batzuetan ordezkariek berek eskatzen dute bilera egiteko eta beste batzuetan departamentuaren ekimenez egiten da. Hori horrela, zure taldeak ongi dakienez, parte hartu izan baitu, legegintzaldian zehar informazio bilerak egin dira eta egiten ari dira talde parlamentarioekin, departamentu honek lantzen dituen gaien inguruan, eta ohiko kudeaketa gaiei nahiz unean uneko gaiei heltzen zaie. </w:t>
      </w:r>
    </w:p>
    <w:p w14:paraId="2177517E" w14:textId="77777777" w:rsidR="00A7426E" w:rsidRPr="00A7426E" w:rsidRDefault="00A7426E" w:rsidP="00513885">
      <w:pPr>
        <w:spacing w:after="200" w:line="288" w:lineRule="auto"/>
        <w:jc w:val="both"/>
        <w:rPr>
          <w:rFonts w:ascii="Century Gothic" w:hAnsi="Century Gothic" w:cs="Calibri"/>
          <w:sz w:val="24"/>
          <w:szCs w:val="24"/>
        </w:rPr>
      </w:pPr>
      <w:r>
        <w:rPr>
          <w:rFonts w:ascii="Century Gothic" w:hAnsi="Century Gothic"/>
          <w:sz w:val="24"/>
        </w:rPr>
        <w:t>Hain zuzen ere, informazio eskaeran aipatzen duzun osasun materialaren erosketari dagokionez, zu zeu eta zure taldeko beste parlamentari bat Osasunbidea – Nafarroako Osasun Zerbitzuko (O–NOZ) Zerbitzu Ekonomikoetako arduradunekin bildu zineten, zuek eskatuta. Bilera horretan, besteak beste, bide bat ezarri zen O-</w:t>
      </w:r>
      <w:proofErr w:type="spellStart"/>
      <w:r>
        <w:rPr>
          <w:rFonts w:ascii="Century Gothic" w:hAnsi="Century Gothic"/>
          <w:sz w:val="24"/>
        </w:rPr>
        <w:t>NOZek</w:t>
      </w:r>
      <w:proofErr w:type="spellEnd"/>
      <w:r>
        <w:rPr>
          <w:rFonts w:ascii="Century Gothic" w:hAnsi="Century Gothic"/>
          <w:sz w:val="24"/>
        </w:rPr>
        <w:t xml:space="preserve"> COVID-19aren pandemian zehar egindako </w:t>
      </w:r>
      <w:proofErr w:type="spellStart"/>
      <w:r>
        <w:rPr>
          <w:rFonts w:ascii="Century Gothic" w:hAnsi="Century Gothic"/>
          <w:sz w:val="24"/>
        </w:rPr>
        <w:t>9.000tik</w:t>
      </w:r>
      <w:proofErr w:type="spellEnd"/>
      <w:r>
        <w:rPr>
          <w:rFonts w:ascii="Century Gothic" w:hAnsi="Century Gothic"/>
          <w:sz w:val="24"/>
        </w:rPr>
        <w:t xml:space="preserve"> gora erosketa-espedienteak eskuragarri jartzeko.</w:t>
      </w:r>
    </w:p>
    <w:p w14:paraId="797E0C23" w14:textId="77777777" w:rsidR="005F2DFF" w:rsidRPr="005F2DFF" w:rsidRDefault="005F2DFF" w:rsidP="00513885">
      <w:pPr>
        <w:spacing w:after="200" w:line="288" w:lineRule="auto"/>
        <w:jc w:val="both"/>
        <w:rPr>
          <w:rFonts w:ascii="Century Gothic" w:hAnsi="Century Gothic" w:cs="Calibri"/>
          <w:sz w:val="24"/>
          <w:szCs w:val="24"/>
        </w:rPr>
      </w:pPr>
      <w:r>
        <w:rPr>
          <w:rFonts w:ascii="Century Gothic" w:hAnsi="Century Gothic"/>
          <w:sz w:val="24"/>
        </w:rPr>
        <w:t xml:space="preserve">Han bildu ziren Osasuneko kontseilaria, Osasuneko zuzendari nagusia, departamentuko Kudeaketa Ekonomikoaren eta Zerbitzu Zentralen zuzendaria, eta Nafarroako Parlamentuko Osasun Batzordean </w:t>
      </w:r>
      <w:proofErr w:type="spellStart"/>
      <w:r>
        <w:rPr>
          <w:rFonts w:ascii="Century Gothic" w:hAnsi="Century Gothic"/>
          <w:sz w:val="24"/>
        </w:rPr>
        <w:t>PSNk</w:t>
      </w:r>
      <w:proofErr w:type="spellEnd"/>
      <w:r>
        <w:rPr>
          <w:rFonts w:ascii="Century Gothic" w:hAnsi="Century Gothic"/>
          <w:sz w:val="24"/>
        </w:rPr>
        <w:t xml:space="preserve">, Geroa Baik, Podemos-Ahal </w:t>
      </w:r>
      <w:proofErr w:type="spellStart"/>
      <w:r>
        <w:rPr>
          <w:rFonts w:ascii="Century Gothic" w:hAnsi="Century Gothic"/>
          <w:sz w:val="24"/>
        </w:rPr>
        <w:t>Duguk</w:t>
      </w:r>
      <w:proofErr w:type="spellEnd"/>
      <w:r>
        <w:rPr>
          <w:rFonts w:ascii="Century Gothic" w:hAnsi="Century Gothic"/>
          <w:sz w:val="24"/>
        </w:rPr>
        <w:t xml:space="preserve">, </w:t>
      </w:r>
      <w:proofErr w:type="spellStart"/>
      <w:r>
        <w:rPr>
          <w:rFonts w:ascii="Century Gothic" w:hAnsi="Century Gothic"/>
          <w:sz w:val="24"/>
        </w:rPr>
        <w:t>Izquierda</w:t>
      </w:r>
      <w:proofErr w:type="spellEnd"/>
      <w:r>
        <w:rPr>
          <w:rFonts w:ascii="Century Gothic" w:hAnsi="Century Gothic"/>
          <w:sz w:val="24"/>
        </w:rPr>
        <w:t xml:space="preserve">-Ezkerrak eta EH Bilduk dituzten eledunak. Informazio eskaera honen gaiari dagokionez, bileran partekatu egin ziren Osasun departamentuak eragozpen-txostenei buruz aurkeztutako desadostasunak, hau da, gaiari buruz egin zituen ekarpenak. </w:t>
      </w:r>
    </w:p>
    <w:p w14:paraId="0B7C2AD8" w14:textId="7E5BBA71" w:rsidR="005F2DFF" w:rsidRDefault="005F2DFF" w:rsidP="00513885">
      <w:pPr>
        <w:tabs>
          <w:tab w:val="left" w:pos="720"/>
        </w:tabs>
        <w:spacing w:after="200" w:line="288" w:lineRule="auto"/>
        <w:jc w:val="both"/>
        <w:rPr>
          <w:rFonts w:ascii="Century Gothic" w:hAnsi="Century Gothic" w:cs="Calibri"/>
          <w:sz w:val="24"/>
          <w:szCs w:val="24"/>
        </w:rPr>
      </w:pPr>
      <w:r>
        <w:rPr>
          <w:rFonts w:ascii="Century Gothic" w:hAnsi="Century Gothic"/>
          <w:sz w:val="24"/>
        </w:rPr>
        <w:t>Hori guztia jakinarazten dizut, Nafarroako Parlamentuko Erregelamenduaren 194. artikuluan xedatutakoa betez.</w:t>
      </w:r>
    </w:p>
    <w:p w14:paraId="329AA54F" w14:textId="77777777" w:rsidR="005F2DFF" w:rsidRDefault="005F2DFF" w:rsidP="00513885">
      <w:pPr>
        <w:spacing w:after="200" w:line="288" w:lineRule="auto"/>
        <w:ind w:left="567" w:right="567"/>
        <w:jc w:val="center"/>
        <w:rPr>
          <w:rFonts w:ascii="Century Gothic" w:hAnsi="Century Gothic" w:cs="Calibri"/>
          <w:sz w:val="24"/>
          <w:szCs w:val="24"/>
        </w:rPr>
      </w:pPr>
      <w:r>
        <w:rPr>
          <w:rFonts w:ascii="Century Gothic" w:hAnsi="Century Gothic"/>
          <w:sz w:val="24"/>
        </w:rPr>
        <w:t xml:space="preserve">Iruñean, </w:t>
      </w:r>
      <w:proofErr w:type="spellStart"/>
      <w:r>
        <w:rPr>
          <w:rFonts w:ascii="Century Gothic" w:hAnsi="Century Gothic"/>
          <w:sz w:val="24"/>
        </w:rPr>
        <w:t>2022ko</w:t>
      </w:r>
      <w:proofErr w:type="spellEnd"/>
      <w:r>
        <w:rPr>
          <w:rFonts w:ascii="Century Gothic" w:hAnsi="Century Gothic"/>
          <w:sz w:val="24"/>
        </w:rPr>
        <w:t xml:space="preserve"> urriaren </w:t>
      </w:r>
      <w:proofErr w:type="spellStart"/>
      <w:r>
        <w:rPr>
          <w:rFonts w:ascii="Century Gothic" w:hAnsi="Century Gothic"/>
          <w:sz w:val="24"/>
        </w:rPr>
        <w:t>21ean</w:t>
      </w:r>
      <w:proofErr w:type="spellEnd"/>
    </w:p>
    <w:p w14:paraId="7EE66F33" w14:textId="0F2C22B6" w:rsidR="008B22D2" w:rsidRDefault="00513885" w:rsidP="00513885">
      <w:pPr>
        <w:spacing w:after="200" w:line="288" w:lineRule="auto"/>
        <w:ind w:left="567" w:right="567"/>
        <w:jc w:val="center"/>
        <w:outlineLvl w:val="0"/>
      </w:pPr>
      <w:r>
        <w:rPr>
          <w:rFonts w:ascii="Century Gothic" w:hAnsi="Century Gothic"/>
          <w:sz w:val="24"/>
        </w:rPr>
        <w:t>Osasuneko kontseilaria: Santos Indurain Orduna</w:t>
      </w:r>
    </w:p>
    <w:sectPr w:rsidR="008B22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FF"/>
    <w:rsid w:val="00513885"/>
    <w:rsid w:val="005F2DFF"/>
    <w:rsid w:val="008B22D2"/>
    <w:rsid w:val="00900B89"/>
    <w:rsid w:val="00A7426E"/>
    <w:rsid w:val="00AC68AB"/>
    <w:rsid w:val="00F8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547E"/>
  <w15:chartTrackingRefBased/>
  <w15:docId w15:val="{6DB3C882-F92A-4DA1-83B1-714C79DF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F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2DF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F2D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2625">
      <w:bodyDiv w:val="1"/>
      <w:marLeft w:val="0"/>
      <w:marRight w:val="0"/>
      <w:marTop w:val="0"/>
      <w:marBottom w:val="0"/>
      <w:divBdr>
        <w:top w:val="none" w:sz="0" w:space="0" w:color="auto"/>
        <w:left w:val="none" w:sz="0" w:space="0" w:color="auto"/>
        <w:bottom w:val="none" w:sz="0" w:space="0" w:color="auto"/>
        <w:right w:val="none" w:sz="0" w:space="0" w:color="auto"/>
      </w:divBdr>
    </w:div>
    <w:div w:id="731389572">
      <w:bodyDiv w:val="1"/>
      <w:marLeft w:val="0"/>
      <w:marRight w:val="0"/>
      <w:marTop w:val="0"/>
      <w:marBottom w:val="0"/>
      <w:divBdr>
        <w:top w:val="none" w:sz="0" w:space="0" w:color="auto"/>
        <w:left w:val="none" w:sz="0" w:space="0" w:color="auto"/>
        <w:bottom w:val="none" w:sz="0" w:space="0" w:color="auto"/>
        <w:right w:val="none" w:sz="0" w:space="0" w:color="auto"/>
      </w:divBdr>
    </w:div>
    <w:div w:id="15819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1759</Characters>
  <Application>Microsoft Office Word</Application>
  <DocSecurity>0</DocSecurity>
  <Lines>159</Lines>
  <Paragraphs>165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4</cp:revision>
  <cp:lastPrinted>2022-10-21T12:41:00Z</cp:lastPrinted>
  <dcterms:created xsi:type="dcterms:W3CDTF">2022-10-24T07:44:00Z</dcterms:created>
  <dcterms:modified xsi:type="dcterms:W3CDTF">2023-01-03T10:49:00Z</dcterms:modified>
</cp:coreProperties>
</file>