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utilización de actos institucionales para la difusión de mensajes partidistas,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Goicoechea, miembro de las Cortes de Navarra, adscrito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Presidenta del Gobierno de Navarra de la utilización de actos institucionales para la difusión de mensajes partidistas?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