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aurkezturiko mozioa, zeinaren bidez Nafarroako Gobernua premiatzen baita koordainketa aldatu eta beste zerbitzu batzuk osatzeko bateraezintasunak eta betekizunak malgutu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Patricia Perales Hurtado andreak, Legebiltzarreko Erregelamenduan ezarritakoaren babesean, honako mozio hau aurkezten du, Osoko Bilkuran eztabaidatu eta bozkatzeko.</w:t>
      </w:r>
    </w:p>
    <w:p>
      <w:pPr>
        <w:pStyle w:val="0"/>
        <w:suppressAutoHyphens w:val="false"/>
        <w:rPr>
          <w:rStyle w:val="1"/>
        </w:rPr>
      </w:pPr>
      <w:r>
        <w:rPr>
          <w:rStyle w:val="1"/>
        </w:rPr>
        <w:t xml:space="preserve">Errealitate Sozialaren Behatokiak berariazko azterlan bat prestatu zuen, non Nafarroako 65 urtetik gorako pertsonei eginiko inkesta bat jasotzen baita. Azterlan horretan jasotzen denez, adineko pertsonen % 86k bere etxean bizi nahiko luke. Horregatik, eta adinekoen borondatea aintzat hartuta, lanean jarraitu behar dugu haien etxeetan edo inguru hurbiletan zaintza-lanak errazteko zerbitzuak hobetze aldera.</w:t>
      </w:r>
    </w:p>
    <w:p>
      <w:pPr>
        <w:pStyle w:val="0"/>
        <w:suppressAutoHyphens w:val="false"/>
        <w:rPr>
          <w:rStyle w:val="1"/>
        </w:rPr>
      </w:pPr>
      <w:r>
        <w:rPr>
          <w:rStyle w:val="1"/>
        </w:rPr>
        <w:t xml:space="preserve">Eguneko zentroak dira adinekoak haien etxeetan denbora gehiago egotea ahalbidetzen duten zerbitzuetako bat, haietan bermatuta baitaude mendekotasuna dutenek behar dituen zaintza-lanetako asko.</w:t>
      </w:r>
    </w:p>
    <w:p>
      <w:pPr>
        <w:pStyle w:val="0"/>
        <w:suppressAutoHyphens w:val="false"/>
        <w:rPr>
          <w:rStyle w:val="1"/>
        </w:rPr>
      </w:pPr>
      <w:r>
        <w:rPr>
          <w:rStyle w:val="1"/>
        </w:rPr>
        <w:t xml:space="preserve">Esparru-akordio berrituak eguneko 200 plaza jasotzen ditu, jada itunduak, eta egungo eskaeraren ondorioz zerbitzu hori gora doa; baina, aintzat hartuta mendekotasuna duten pertsonendako zerbitzuak hedatzeko beharra eta zerbitzu horien eskasia Nafarroako eremu jakin batzuetan, plaza-kopurua handitzen jarraitu behar da aukera berdintasuna bermatze aldera. Zerbitzu hori erabili nahi duten pertsonei aukera berdintasuna bermatzeko aldatu behar den beste kontuetako bat egungo araudia da.</w:t>
      </w:r>
    </w:p>
    <w:p>
      <w:pPr>
        <w:pStyle w:val="0"/>
        <w:suppressAutoHyphens w:val="false"/>
        <w:rPr>
          <w:rStyle w:val="1"/>
        </w:rPr>
      </w:pPr>
      <w:r>
        <w:rPr>
          <w:rStyle w:val="1"/>
        </w:rPr>
        <w:t xml:space="preserve">Gaur egun, eta pertsona gehiagok zerbitzu hori erabili nahi duten heinean, agerian geratzen ari da eguneko zentroak erabili eta beste zerbitzu batzuekin osatzeko araudiak eskatzen dituen betekizun hain espezifikoetako batzuk zaildu edo eragotzi egiten dutela zerbitzu hori eskuratu nahiko luketen pertsona askok hori lortzea, bereziki diru-sarrera baxuak dituztenek.</w:t>
      </w:r>
    </w:p>
    <w:p>
      <w:pPr>
        <w:pStyle w:val="0"/>
        <w:suppressAutoHyphens w:val="false"/>
        <w:rPr>
          <w:rStyle w:val="1"/>
        </w:rPr>
      </w:pPr>
      <w:r>
        <w:rPr>
          <w:rStyle w:val="1"/>
        </w:rPr>
        <w:t xml:space="preserve">Horren adibide da erabiltzaileek –dituzten diru-sarrerak alde batera utzita– ordaindu behar duten koordainketa; hain zuzen, hilero ordaindu behar duten kopurua oso altua da pentsio baxuak dituztenentzat, eta errealitateak erakusten digu pertsona horietako askok ezin dutela zerbitzu hori ordaindu.</w:t>
      </w:r>
    </w:p>
    <w:p>
      <w:pPr>
        <w:pStyle w:val="0"/>
        <w:suppressAutoHyphens w:val="false"/>
        <w:rPr>
          <w:rStyle w:val="1"/>
        </w:rPr>
      </w:pPr>
      <w:r>
        <w:rPr>
          <w:rStyle w:val="1"/>
        </w:rPr>
        <w:t xml:space="preserve">Eguneko zentroen osagarri izan daitezkeen zerbitzuei dagokienez, badugu beste adibide bat: 476/2018 Foru Agindua, mendekotasuna duten pertsonak etxean gelditzeko dirulaguntzak arautzen dituena, zerbitzu bat kontratatzeko, izan zaintzaile profesional bat edo zerbitzu enpresa bat, zeinak 5. artikuluan hauxe ezartzen baitu:</w:t>
      </w:r>
    </w:p>
    <w:p>
      <w:pPr>
        <w:pStyle w:val="0"/>
        <w:suppressAutoHyphens w:val="false"/>
        <w:rPr>
          <w:rStyle w:val="1"/>
        </w:rPr>
      </w:pPr>
      <w:r>
        <w:rPr>
          <w:rStyle w:val="1"/>
        </w:rPr>
        <w:t xml:space="preserve">“Honelako kontratu bat badela egiaztatzea: hilean 80 ordukoa gutxienez, mendekotasun handia edo mendekotasun larria dutenen kasuan, eta 60 ordukoa mendekotasun moderatua dutenen kasuan, modalitate hauetako edozeinetan”.</w:t>
      </w:r>
    </w:p>
    <w:p>
      <w:pPr>
        <w:pStyle w:val="0"/>
        <w:suppressAutoHyphens w:val="false"/>
        <w:rPr>
          <w:rStyle w:val="1"/>
        </w:rPr>
      </w:pPr>
      <w:r>
        <w:rPr>
          <w:rStyle w:val="1"/>
        </w:rPr>
        <w:t xml:space="preserve">Laguntza hori eguneko zentroarekin bateragarria da, eta erraztu dezake mendekotasuna duten erabiltzaileek denbora handiagoa ematea haien etxeetan; alabaina, egungo arauak ekiditen du ezarritako ordu-kopurutik beherako laguntza behar duten edo hilean 80 orduko kontratu bat –mendekotasun handia duten pertsonentzat– edo hilean 60 ordukoa –mendekotasun moderatua dutenentzat– ordaindu ezin duten pertsonek ezein dirulaguntzarik jasotzea zerbitzu horretarako.</w:t>
      </w:r>
    </w:p>
    <w:p>
      <w:pPr>
        <w:pStyle w:val="0"/>
        <w:suppressAutoHyphens w:val="false"/>
        <w:rPr>
          <w:rStyle w:val="1"/>
        </w:rPr>
      </w:pPr>
      <w:r>
        <w:rPr>
          <w:rStyle w:val="1"/>
        </w:rPr>
        <w:t xml:space="preserve">Bateraezintasun eta betekizunetako asko ez daude pentsatuta pentsio baxuak dituzten pertsonek eguneko zentroa erabiltzeko aukera izan dezaten; hori dela eta, uste dugu beharrezkoa dela egungo araudia aldatzea. Araudi eta baldintzatzaile oso mugatuak ditugu, kasu batzuetan ulertezinak, ez dietelako erantzuten kasu askok behar dituzten zaintza-beharrei. Horrela, askoz zailago egiten da pertsona askok zerbitzu hori erabili ahal izatea, ez dielako haien beharrei erantzuten, bereziki baliabide ekonomiko handirik ez duten pertsonen kasuan. Aldaketa batzuk eginda, hala nola errenta baxuen koordainketa jaistea eta zerbitzuak bateragarri egiteko baldintzatzaileak malgutzea, zerbitzu horretan interesa duten pertsonei erraztuko genieke horretarako sarbidea izatea.</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Nafarroako Gobernua premiatzen du koordainketa aldatu eta beste zerbitzu batzuk osatzeko bateraezintasunak eta betekizunak malgutu ditzan, laguntzak eguneko zentroetako erabiltzaileen beharretara egokitu ahal izateko, nahi dutenean haien etxeetan egotea errazteko asmoz.</w:t>
      </w:r>
    </w:p>
    <w:p>
      <w:pPr>
        <w:pStyle w:val="0"/>
        <w:suppressAutoHyphens w:val="false"/>
        <w:rPr>
          <w:rStyle w:val="1"/>
        </w:rPr>
      </w:pPr>
      <w:r>
        <w:rPr>
          <w:rStyle w:val="1"/>
        </w:rPr>
        <w:t xml:space="preserve">Iruñean, 2023ko urtarrilaren 4an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