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Hiritartasunari, Bizikidetzari eta Aniztasunari buruzko Unesco Katedraren esparruan migratzaileen gizarteratzea sustatze aldera Departamentuaren eta NUPen arteko lankidetza-hitzarmenaren aurrekontu-partida 60.000 euroan handitzeari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hauek aurkezten ditu, Migrazio Politiketako eta Justiziako kontseilariak idatziz erantzun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Aurreikusitako zenbatekoarekin alderatuta, zergatik handitu da 60.000 euroan Hiritartasunari, Bizikidetzari eta Aniztasunari buruzko Unesco Katedraren esparruan migratzaileen gizarteratzea sustatzeko Departamentuaren eta NUPen arteko lankidetza-hitzarmenaren 2023rako aurrekontu-partida?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Hitzarmenaren klausulak oinarri hartuta, Departamentuak uste du posible dela aurreikusitako 34.000 euroak baino gastu handiagoak kontatzea?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