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Ángel Ansa Echegaray jaunak aurkezturiko galdera, “G10001 G1100 4309 322300 ADITECH Fundazioa. Adimen artifizialaren sustapena” partidari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Ángel Ansa Echegaray jaunak, Legebiltzarreko Erregelamenduko 188. artikuluan eta hurrengoetan ezarritakoaren babesean, galdera hau aurkezten dio Unibertsitateko, Berrikuntzako eta Eraldaketa Digitaleko kontseilariari,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Unibertsitateko, Berrikuntzako eta Eraldaketa Digitaleko Departamentuaren 2023rako aurrekontuan, 300.000 €-ko zuzkidura du “G10001 G1100 4309 322300 ADITECH Fundazioa. Adimen artifizialaren sustapena” partidak.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Partidan aurreikusitako ekintzen xehakatzea, bai eta horietako bakoitzerako zenbatetsitako aurrekontua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Partida 100.000 €-an bakarrik handitu da 2022rekin alderatuta; horrek esan nahi al du Nafarroako Gobernuak uko egiten diola Adimen Artifizialaren arloko Ikerketarako Nazioarteko Zentroa (C31A) 2023an abiarazteari?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Aurreko galderaren erantzuna baiezkoa bada, noiz aurreikusten du Gobernuak abiaraziko duela zentroa?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4.- 2. puntuko galderaren erantzuna ezezkoa bada, zer urrats eginen ditu Nafarroako Gobernuak 2023an zehar zentroa abiarazteko?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