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89A9" w14:textId="450D284C" w:rsidR="0058574A" w:rsidRDefault="00732883">
      <w:pPr>
        <w:ind w:left="-5" w:right="-13"/>
      </w:pPr>
      <w:r>
        <w:t xml:space="preserve">Navarra Suma talde parlamentarioari atxikita dagoen foru parlamentari Cristina Ibarrola </w:t>
      </w:r>
      <w:proofErr w:type="spellStart"/>
      <w:r>
        <w:t>Guillén</w:t>
      </w:r>
      <w:proofErr w:type="spellEnd"/>
      <w:r>
        <w:t xml:space="preserve"> andreak idatzizko galdera aurkeztu du (10-22/PES-00295), zeinaren bidez informazio hau eskatzen baitu: “Osasun Departamentuak uneoro eta egoerarik zailenetan mantendu al ditu minbiziaren susmo sendoaren zirkuitu azkarrak, uztailaren 27ko agerraldian Osasuneko kontseilariak adierazi zuen bezala?”. Hona Nafarroako Gobernuko Osasuneko kontseilariak ematen dion informazioa:</w:t>
      </w:r>
    </w:p>
    <w:p w14:paraId="64AED383" w14:textId="77777777" w:rsidR="0058574A" w:rsidRDefault="00732883">
      <w:pPr>
        <w:ind w:left="-5" w:right="-13"/>
      </w:pPr>
      <w:r>
        <w:t xml:space="preserve">Iragan irailaren 27ko agerraldi horretan helarazitako ideia da departamentua lanean ari dela arreta ahalik gehien babestu eta lehenesteko, pazienteak eta esku arteko patologia kontuan izanik, eta prozesu onkologikoen esparru eta tratamendu guztietan hobetzen saiatzeko. Horixe da Oinarrizko Osasun Laguntzaren Erronkan jasotako filosofia, haietan hobekuntzak inplementatzea helburu. </w:t>
      </w:r>
    </w:p>
    <w:p w14:paraId="21F52E7F" w14:textId="2F7DB8DD" w:rsidR="0058574A" w:rsidRDefault="00732883">
      <w:pPr>
        <w:ind w:left="-5" w:right="-13"/>
      </w:pPr>
      <w:r>
        <w:t>Hori guztia jakinarazten dizut, Nafarroako Parlamentuko Erregelamenduaren 194. artikuluan xedatutakoa betez.</w:t>
      </w:r>
    </w:p>
    <w:p w14:paraId="560572CF" w14:textId="77777777" w:rsidR="0058574A" w:rsidRDefault="00732883">
      <w:pPr>
        <w:spacing w:after="689" w:line="265" w:lineRule="auto"/>
        <w:ind w:left="19"/>
        <w:jc w:val="center"/>
      </w:pPr>
      <w:r>
        <w:t>Iruñean, 2022ko urriaren 28an</w:t>
      </w:r>
    </w:p>
    <w:p w14:paraId="7F3764BF" w14:textId="77777777" w:rsidR="00732883" w:rsidRPr="00732883" w:rsidRDefault="00732883" w:rsidP="00732883">
      <w:pPr>
        <w:spacing w:after="0" w:line="360" w:lineRule="auto"/>
        <w:ind w:left="0" w:firstLine="0"/>
        <w:jc w:val="left"/>
        <w:rPr>
          <w:rFonts w:eastAsia="Times New Roman"/>
          <w:color w:val="auto"/>
          <w:sz w:val="22"/>
        </w:rPr>
      </w:pPr>
      <w:r>
        <w:rPr>
          <w:color w:val="auto"/>
          <w:sz w:val="22"/>
        </w:rPr>
        <w:t xml:space="preserve">Osasuneko kontseilaria: Santos </w:t>
      </w:r>
      <w:proofErr w:type="spellStart"/>
      <w:r>
        <w:rPr>
          <w:color w:val="auto"/>
          <w:sz w:val="22"/>
        </w:rPr>
        <w:t>Induráin</w:t>
      </w:r>
      <w:proofErr w:type="spellEnd"/>
      <w:r>
        <w:rPr>
          <w:color w:val="auto"/>
          <w:sz w:val="22"/>
        </w:rPr>
        <w:t xml:space="preserve"> Orduna</w:t>
      </w:r>
    </w:p>
    <w:p w14:paraId="1E854865" w14:textId="6C366E6E" w:rsidR="0058574A" w:rsidRDefault="0058574A" w:rsidP="00732883">
      <w:pPr>
        <w:spacing w:after="689" w:line="265" w:lineRule="auto"/>
        <w:ind w:left="19" w:right="564"/>
        <w:jc w:val="center"/>
      </w:pPr>
    </w:p>
    <w:sectPr w:rsidR="0058574A">
      <w:pgSz w:w="11900" w:h="16840"/>
      <w:pgMar w:top="1440" w:right="1707" w:bottom="144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4A"/>
    <w:rsid w:val="005016DB"/>
    <w:rsid w:val="0058574A"/>
    <w:rsid w:val="00655BEC"/>
    <w:rsid w:val="00732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EB46"/>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4" w:line="287"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880</Characters>
  <Application>Microsoft Office Word</Application>
  <DocSecurity>0</DocSecurity>
  <Lines>7</Lines>
  <Paragraphs>2</Paragraphs>
  <ScaleCrop>false</ScaleCrop>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2022-11-08T16:16:00Z</dcterms:created>
  <dcterms:modified xsi:type="dcterms:W3CDTF">2023-01-04T11:06:00Z</dcterms:modified>
</cp:coreProperties>
</file>