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aurkezturiko galdera, Kultur Ekintza Zerbitzuak arte eszenikoetako eta musikaletako hirugarren sektoreko eragile profesional eta entitateei zuzenduta eginiko deialdien ebazpenei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foru parlamentari Carlos Mena Blasco jaunak, Legebiltzarreko Erregelamenduan ezarritakoaren babesean, honako galdera hau aurkeztu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 Ekintza Zerbitzuak arte eszenikoetako eta musikaletako hirugarren sektoreko eragile profesional eta entitateei zuzenduta eginiko deialdien ebazpenei dagokienez, zer analisi egiten du Kultura eta Kirol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