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Valle de Odieta SCLk Caparrosoko abeltegitzarrerako eskatu duen aldaketa funtsezkoari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Landa Garapeneko eta Ingurumeneko Departamentuak ahoz erantzun ditzan 2023ko otsailaren 9ko Osoko Bilkuran:</w:t>
      </w:r>
    </w:p>
    <w:p>
      <w:pPr>
        <w:pStyle w:val="0"/>
        <w:suppressAutoHyphens w:val="false"/>
        <w:rPr>
          <w:rStyle w:val="1"/>
        </w:rPr>
      </w:pPr>
      <w:r>
        <w:rPr>
          <w:rStyle w:val="1"/>
        </w:rPr>
        <w:t xml:space="preserve">Valle De Odieta SCL eta Hibridación Termosolar SL merkataritza-enpresen titulartasunekoa den Caparrosoko abeltegitzarrari emandako Ingurumen Baimen Integratuan –Ingurumeneko zuzendari nagusiaren martxoaren 12ko 222E/2021 Ebazpenaren bidez onetsia– baimena eman zen “esnetarako 7.200 behi heldu (6.500 inguru ekoizten eta 700 bat lehortze-aldian eta erditze-aurretiko aldian), eta ernaldiko azken hilabeteetan dauden bigantxen eta 40 egunera arteko aratxeen 600 buru” edukitzeko. Hau da, 7.620 azienda larriko unitate (AzLU) inguru.</w:t>
      </w:r>
    </w:p>
    <w:p>
      <w:pPr>
        <w:pStyle w:val="0"/>
        <w:suppressAutoHyphens w:val="false"/>
        <w:rPr>
          <w:rStyle w:val="1"/>
        </w:rPr>
      </w:pPr>
      <w:r>
        <w:rPr>
          <w:rStyle w:val="1"/>
        </w:rPr>
        <w:t xml:space="preserve">Ingurumen-baimen integratuan eta ingurumen-inpaktuaren ebaluazio arruntean aldaketa funtsezko bat egiteko prozeduraren –Valle de Odieta SCL / Hibridación Termosolar Navarra SLk sustatua– iragarkia 2023ko 11. Nafarroako Aldizkari Ofizialean, urtarrilaren 17koan, argitaratu zen. Aurkeztutako proiektuan adierazi zen hauxe litzatekeela instalazioan egonen zen abere-kopurua: “7.200 behi ugaltzaile, urte bat baino gutxiagoko 700 aratxe eta 600 bigantxa (7.900 AzLU)”. Ikus daitekeen bezala, kopuru hori nabarmen handiagoa da egun ustiategiak duen Ingurumen Baimen Integratuak baimendutakoarekin alderatuta.</w:t>
      </w:r>
    </w:p>
    <w:p>
      <w:pPr>
        <w:pStyle w:val="0"/>
        <w:suppressAutoHyphens w:val="false"/>
        <w:rPr>
          <w:rStyle w:val="1"/>
        </w:rPr>
      </w:pPr>
      <w:r>
        <w:rPr>
          <w:rStyle w:val="1"/>
        </w:rPr>
        <w:t xml:space="preserve">Etorkizuneko egoerari dagokionez, proiektua onartuko balitz, honako abere-kopuru hau balioztatuko litzateke: “7.900 behi ugaltzaile, urte bat baino gutxiagoko 2.172 aratxe eta 1.300 bigantxa (9.678,80 AzLU)”. Proiektuak berak zenbatutakoarekin bat, horrek abeltzaintza-ustiategia “% 22,52” hedatzea dakar. Hala eta guztiz ere, sustatzaileak egin nahi duen handitzea eta gaur egun Ingurumen Baimen Integratuak baimentzen duen abere-kopurua alderatuz gero, aurreko paragrafoan aipatu den bezala, handitze hori % 27,01ekoa litzateke.</w:t>
      </w:r>
    </w:p>
    <w:p>
      <w:pPr>
        <w:pStyle w:val="0"/>
        <w:suppressAutoHyphens w:val="false"/>
        <w:rPr>
          <w:rStyle w:val="1"/>
        </w:rPr>
      </w:pPr>
      <w:r>
        <w:rPr>
          <w:rStyle w:val="1"/>
        </w:rPr>
        <w:t xml:space="preserve">Behi-aziendak antolatzeko oinarrizko arauak ezartzen dituen abenduaren 27ko 1053/2022 Errege Dekretuaren lehen xedapen iragankorrak adierazten duenez, “izapidetze-fasean dauden ustiategien baimenari buruzko espedienteak, administrazio-bidean ez bada horien gaineko ebazpen irmorik eman, baina ekoizpen-prozesuarekin lotura zuzena duten instalazioak eraikitzen hasteko egin beharreko izapide guztiak beteta bazituzten 2022ko apirilaren 6a baino lehen –data horretan bukatu baitzen entzunaldi publikoko izapidea–, izapide horiek bete zirenean indarrean zegoen araudiaren arabera ebatziko dira”.</w:t>
      </w:r>
    </w:p>
    <w:p>
      <w:pPr>
        <w:pStyle w:val="0"/>
        <w:suppressAutoHyphens w:val="false"/>
        <w:rPr>
          <w:rStyle w:val="1"/>
        </w:rPr>
      </w:pPr>
      <w:r>
        <w:rPr>
          <w:rStyle w:val="1"/>
        </w:rPr>
        <w:t xml:space="preserve">Hori dela-eta, honako galdera hau egiten dut, ahoz erantzun dakidan:</w:t>
      </w:r>
    </w:p>
    <w:p>
      <w:pPr>
        <w:pStyle w:val="0"/>
        <w:suppressAutoHyphens w:val="false"/>
        <w:rPr>
          <w:rStyle w:val="1"/>
        </w:rPr>
      </w:pPr>
      <w:r>
        <w:rPr>
          <w:rStyle w:val="1"/>
        </w:rPr>
        <w:t xml:space="preserve">Departamentuak uste al du, aplikatzekoa den oinarrizko legeria aintzat hartuta, AzLU-kopurua Caparrosoko abeltegitzarraren titularrek eskatzen duten modu horretan handitu daitekeela, hau da, “7.900 behi ugaltzaile, urte bat baino gutxiagoko 2.172 aratxe eta 1.300 bigantxa (9.678,80 AzLU) edukitzera igaro daitekeela?” Ukatu eginen al da eskatutako Ingurumen Baimen Integratuaren aldaketa funtsezkoa?</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