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Kultura eta Kirol Batzordeak, 2023ko otsailaren 1ean egindako bileran, honako erabaki hau onetsi zuen: “Erabakia. Horren bidez, Nafarroako Gobernua premiatzen da Muesko presa erromatarraren aztarnategia eta Erdi Aroko errota Kultur Intereseko Ondasun deklara ditzan”.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Nafarroako Gobernua premiatzen du deklara ditzan Muesko presa erromatarraren aztarnategia eta ingurua eta Erdi Aroko errota Kultur Intereseko Ondasun, barne hartuko dituena urmaelaren ontzia eta behar besteko perimetro bat, ondasunari eragin diezaiokeen balizko eraikuntza, linea elektriko eta beste edozein elementutatik babesteko aztarnategia.</w:t>
      </w:r>
    </w:p>
    <w:p>
      <w:pPr>
        <w:pStyle w:val="0"/>
        <w:suppressAutoHyphens w:val="false"/>
        <w:rPr>
          <w:rStyle w:val="1"/>
        </w:rPr>
      </w:pPr>
      <w:r>
        <w:rPr>
          <w:rStyle w:val="1"/>
        </w:rPr>
        <w:t xml:space="preserve">2. Kultur Intereseko Ondasun deklaratzeko espedientea abiatu baino lehen, Nafarroako Gobernuak lan-mahai bat eratuko du ukitutako lursailen jabeekin, Muesko Udalarekin eta Nafarroako Gobernuko Kultura eta Kirol Departamentuarekin, adoste aldera nola zedarritu aztarnategia babestea bermatuko duen perimetroa, bai eta sarbideak ere, hala aztarnategira nola ukitutako gainerako lursailetara”.</w:t>
      </w:r>
    </w:p>
    <w:p>
      <w:pPr>
        <w:pStyle w:val="0"/>
        <w:suppressAutoHyphens w:val="false"/>
        <w:rPr>
          <w:rStyle w:val="1"/>
        </w:rPr>
      </w:pPr>
      <w:r>
        <w:rPr>
          <w:rStyle w:val="1"/>
        </w:rPr>
        <w:t xml:space="preserve">Iruñean, 2023ko otsailaren 1ean</w:t>
      </w:r>
    </w:p>
    <w:p>
      <w:pPr>
        <w:pStyle w:val="0"/>
        <w:suppressAutoHyphens w:val="false"/>
        <w:rPr>
          <w:rStyle w:val="1"/>
        </w:rPr>
      </w:pPr>
      <w:r>
        <w:rPr>
          <w:rStyle w:val="1"/>
        </w:rPr>
        <w:t xml:space="preserve">Lehendakaria: Unai Hualde Iglesias</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