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Raquel Garbayo Berdonces andreak aurkezturiko galdera, Kultur Eskubideei buruzko Legeari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Raquel Garbayo Berdoncesek, Legebiltzarreko Erregelamenduko 194. artikuluan ezarritakoaren babesean, honako galdera hau aurkeztu du, Kultura eta Kiroleko kontseilariak idatziz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Kultur Eskubideen Legea dela-eta egiteke zer dagoen, kontseilariak 2023ko urtarrilaren 31ko Kultura eta Kirol Batzordean aipatutako kontuan hartuta.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Raquel Garbayo Berdonces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