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respuesta del Gobierno de Navarra a las reivindicaciones de los empleados públicos,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Marisa De Simón Caballero, parlamentaria del Grupo Parlamentario Mixto Izquierda-Ezkerra, al amparo de lo establecido en el reglamento de la Cámara, presenta la siguiente pregunta oral de actualidad para que sea contestada, en sesión del próximo Pleno de este Parlamento por el Gobierno de Navarra.</w:t>
      </w:r>
    </w:p>
    <w:p>
      <w:pPr>
        <w:pStyle w:val="0"/>
        <w:suppressAutoHyphens w:val="false"/>
        <w:rPr>
          <w:rStyle w:val="1"/>
        </w:rPr>
      </w:pPr>
      <w:r>
        <w:rPr>
          <w:rStyle w:val="1"/>
        </w:rPr>
        <w:t xml:space="preserve">En estos días, el Gobierno de Navarra está negociando acuerdos con sindicatos que representan a trabajadores y trabajadoras de sectores concretos de las administraciones públicas de Navarra: policía foral, bomberos y sindicato médico.</w:t>
      </w:r>
    </w:p>
    <w:p>
      <w:pPr>
        <w:pStyle w:val="0"/>
        <w:suppressAutoHyphens w:val="false"/>
        <w:rPr>
          <w:rStyle w:val="1"/>
        </w:rPr>
      </w:pPr>
      <w:r>
        <w:rPr>
          <w:rStyle w:val="1"/>
        </w:rPr>
        <w:t xml:space="preserve">El pasado miércoles miles de empleados y empleadas de todos los departamentos de las administraciones públicas de Navarra participaban en la huelga y manifestación convocada por los sindicatos LAB, CCOO, ELA y STEILAS en reivindicación de mejoras laborales y unos servicios públicos de más calidad.</w:t>
      </w:r>
    </w:p>
    <w:p>
      <w:pPr>
        <w:pStyle w:val="0"/>
        <w:suppressAutoHyphens w:val="false"/>
        <w:rPr>
          <w:rStyle w:val="1"/>
        </w:rPr>
      </w:pPr>
      <w:r>
        <w:rPr>
          <w:rStyle w:val="1"/>
        </w:rPr>
        <w:t xml:space="preserve">¿Qué proceso de negociación y actuaciones urgentes tiene previsto desarrollar el Gobierno de Navarra para atender las justas reivindicaciones de este amplio colectivo y para la mejora de los servicios públicos?</w:t>
      </w:r>
    </w:p>
    <w:p>
      <w:pPr>
        <w:pStyle w:val="0"/>
        <w:suppressAutoHyphens w:val="false"/>
        <w:rPr>
          <w:rStyle w:val="1"/>
        </w:rPr>
      </w:pPr>
      <w:r>
        <w:rPr>
          <w:rStyle w:val="1"/>
        </w:rPr>
        <w:t xml:space="preserve">Pamplona-Iruña, a 17 de febrero de 2023</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