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20 de febrero de 2023,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de máxima actualidad sobre la adaptación a Navarra de la prestación de crianza recogida en el anteproyecto de Ley de Familias aprobado por el Consejo de Ministros, formulada por el Ilmo. Sr. D. Mikel Buil García.</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la próxima sesión plenaria.</w:t>
      </w:r>
    </w:p>
    <w:p>
      <w:pPr>
        <w:pStyle w:val="0"/>
        <w:suppressAutoHyphens w:val="false"/>
        <w:rPr>
          <w:rStyle w:val="1"/>
        </w:rPr>
      </w:pPr>
      <w:r>
        <w:rPr>
          <w:rStyle w:val="1"/>
        </w:rPr>
        <w:t xml:space="preserve">Pamplona, 20 de febrero de 2023</w:t>
      </w:r>
    </w:p>
    <w:p>
      <w:pPr>
        <w:pStyle w:val="0"/>
        <w:suppressAutoHyphens w:val="false"/>
        <w:rPr>
          <w:rStyle w:val="1"/>
        </w:rPr>
      </w:pPr>
      <w:r>
        <w:rPr>
          <w:rStyle w:val="1"/>
        </w:rPr>
        <w:t xml:space="preserve">El Presidente: Unai Hualde Iglesias</w:t>
      </w:r>
    </w:p>
    <w:p>
      <w:pPr>
        <w:pStyle w:val="2"/>
        <w:suppressAutoHyphens w:val="false"/>
        <w:rPr>
          <w:rStyle w:val="1"/>
        </w:rPr>
      </w:pPr>
      <w:r>
        <w:rPr/>
        <w:t xml:space="preserve">TEXTO DE LA PREGUNTA</w:t>
      </w:r>
      <w:r>
        <w:rPr>
          <w:rStyle w:val="1"/>
        </w:rPr>
      </w:r>
    </w:p>
    <w:p>
      <w:pPr>
        <w:pStyle w:val="0"/>
        <w:suppressAutoHyphens w:val="false"/>
        <w:rPr>
          <w:rStyle w:val="1"/>
        </w:rPr>
      </w:pPr>
      <w:r>
        <w:rPr>
          <w:rStyle w:val="1"/>
        </w:rPr>
        <w:t xml:space="preserve">Mikel Buil García, parlamentario foral adscrito a la agrupación parlamentaria foral Podemos-Ahal Dugu Navarra, al amparo de lo dispuesto en el Reglamento de esta Cámara, presenta la siguiente pregunta de máxima actualidad destinada al Gobierno de Navarra para el próximo Pleno del 23 de febrero de 2023.</w:t>
      </w:r>
    </w:p>
    <w:p>
      <w:pPr>
        <w:pStyle w:val="0"/>
        <w:suppressAutoHyphens w:val="false"/>
        <w:rPr>
          <w:rStyle w:val="1"/>
        </w:rPr>
      </w:pPr>
      <w:r>
        <w:rPr>
          <w:rStyle w:val="1"/>
        </w:rPr>
        <w:t xml:space="preserve">¿Cómo ha pensado el Gobierno de Navarra adaptar la prestación de crianza recogida en el anteproyecto de Ley de Familias aprobado por el Consejo de Ministros el pasado 13 de diciembre de 2022?</w:t>
      </w:r>
    </w:p>
    <w:p>
      <w:pPr>
        <w:pStyle w:val="0"/>
        <w:suppressAutoHyphens w:val="false"/>
        <w:rPr>
          <w:rStyle w:val="1"/>
        </w:rPr>
      </w:pPr>
      <w:r>
        <w:rPr>
          <w:rStyle w:val="1"/>
        </w:rPr>
        <w:t xml:space="preserve">En Pamplona, a 20 de febrero de 2023</w:t>
      </w:r>
    </w:p>
    <w:p>
      <w:pPr>
        <w:pStyle w:val="0"/>
        <w:suppressAutoHyphens w:val="false"/>
        <w:rPr>
          <w:rStyle w:val="1"/>
        </w:rPr>
      </w:pPr>
      <w:r>
        <w:rPr>
          <w:rStyle w:val="1"/>
        </w:rPr>
        <w:t xml:space="preserve">El Parlamentario Foral: Mikel Buil García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