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marzo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Visto el escrito presentado por el Presidente de la Ponencia para definir y acordar medidas para dignificar, estabilizar, intensificar y garantizar el futuro del conjunto de la actividad cultural en el que comunica que dicha Ponencia no va a poder concluir sus trabajos en el plazo previsto y solicita una prórroga para la conclusión del informe correspondiente, y de conformidad con lo dispuesto en el artículo 37 del Reglamento del Parlamento de Navarra,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para la conclusión de los trabajos de la Ponencia hasta el día 27 de marzo de 2023.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 este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Comunicar el presente Acuerdo a la Presidencia y a la Secretaría de la Ponencia.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