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ayudas públicas recibidas por la empresa Torraspapel,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13 de marzo de 2023</w:t>
      </w:r>
    </w:p>
    <w:p>
      <w:pPr>
        <w:pStyle w:val="0"/>
        <w:suppressAutoHyphens w:val="false"/>
        <w:rPr>
          <w:rStyle w:val="1"/>
        </w:rPr>
      </w:pPr>
      <w:r>
        <w:rPr>
          <w:rStyle w:val="1"/>
        </w:rPr>
        <w:t xml:space="preserve">El Presidente: Unai Hualde Iglesias</w:t>
      </w:r>
    </w:p>
    <w:p>
      <w:pPr>
        <w:pStyle w:val="2"/>
        <w:suppressAutoHyphens w:val="false"/>
        <w:rPr>
          <w:caps w:val="true"/>
        </w:rPr>
      </w:pPr>
      <w:r>
        <w:rPr>
          <w:caps w:val="true"/>
        </w:rPr>
        <w:t xml:space="preserve">Texto de la pregunta</w:t>
      </w:r>
    </w:p>
    <w:p>
      <w:pPr>
        <w:pStyle w:val="0"/>
        <w:suppressAutoHyphens w:val="false"/>
        <w:rPr>
          <w:rStyle w:val="1"/>
        </w:rPr>
      </w:pPr>
      <w:r>
        <w:rPr>
          <w:rStyle w:val="1"/>
        </w:rPr>
        <w:t xml:space="preserve">Laura Aznal Sagasti, parlamentaria foral adscrita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 ¿Qué ayudas o subvenciones por inversiones estructurales o tecnológicas, implantación de sistemas por energías renovables, creación de empleo, formación, sistema de formación, sistemas de prevención, apoyo a l+D+I, elaboración o desarrollo del Plan de igualdad, o por cualquier otro concepto, ha percibido en los últimos diez años la empresa Torraspapel (Grupo LECTA), antes Sarriopapel, ubicada en Leitza?</w:t>
      </w:r>
    </w:p>
    <w:p>
      <w:pPr>
        <w:pStyle w:val="0"/>
        <w:suppressAutoHyphens w:val="false"/>
        <w:rPr>
          <w:rStyle w:val="1"/>
          <w:spacing w:val="0.961"/>
        </w:rPr>
      </w:pPr>
      <w:r>
        <w:rPr>
          <w:rStyle w:val="1"/>
          <w:spacing w:val="0.961"/>
        </w:rPr>
        <w:t xml:space="preserve">– ¿Qué beneficios fiscales (deducciones por l+D+I, deducción por inversiones u otras deducciones) y con qué importe ha aplicado en sus declaraciones del Impuesto de Sociedades durante los últimos diez años la empresa Sarriopapel/Torraspapel?</w:t>
      </w:r>
    </w:p>
    <w:p>
      <w:pPr>
        <w:pStyle w:val="0"/>
        <w:suppressAutoHyphens w:val="false"/>
        <w:rPr>
          <w:rStyle w:val="1"/>
        </w:rPr>
      </w:pPr>
      <w:r>
        <w:rPr>
          <w:rStyle w:val="1"/>
        </w:rPr>
        <w:t xml:space="preserve">En lruñea, a 9 de marzo de 2023</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