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4196" w14:textId="656115DB" w:rsidR="000034F3" w:rsidRDefault="000034F3">
      <w:pPr>
        <w:spacing w:after="120"/>
        <w:ind w:left="-15" w:right="32" w:firstLine="0"/>
      </w:pPr>
      <w:r>
        <w:t xml:space="preserve">La Consejera de Desarrollo Rural y </w:t>
      </w:r>
      <w:r>
        <w:t>Medio Ambiente, en relación con la pregunta para su contestación por escrito formulada por el Parlamentario Foral Ilmo. Sr D. Miguel Bujanda Cirauqui, adscrito</w:t>
      </w:r>
      <w:r>
        <w:t xml:space="preserve"> al Grupo Parlamentario Navarra Suma, sobre la existencia de un plan de emergencia para solucionar el colapso del hábitat del humedal de la ZEC y ZEPA Estanca de los Dos Reinos en el concejo de </w:t>
      </w:r>
      <w:proofErr w:type="spellStart"/>
      <w:r>
        <w:t>Figarol</w:t>
      </w:r>
      <w:proofErr w:type="spellEnd"/>
      <w:r>
        <w:t xml:space="preserve"> (10-22-PES-00324), tiene el honor de remitirle la resp</w:t>
      </w:r>
      <w:r>
        <w:t xml:space="preserve">uesta que consta en el informe elaborado por el Director del Servicio de Biodiversidad: </w:t>
      </w:r>
    </w:p>
    <w:p w14:paraId="433B5EEA" w14:textId="77777777" w:rsidR="000034F3" w:rsidRDefault="000034F3">
      <w:pPr>
        <w:ind w:left="-15" w:right="32"/>
      </w:pPr>
      <w:r>
        <w:t>Teniendo en cuenta que la Estanca de los Dos Reinos es una laguna de origen artificial, que en su propio diseño original no recibe aportaciones de agua a través de c</w:t>
      </w:r>
      <w:r>
        <w:t xml:space="preserve">orrientes naturales y que sólo se puede abastecer por lo recibido a través de las precipitaciones locales que se den en dicha zona y por la acequia de riego de la Comunidad de Regantes II de </w:t>
      </w:r>
      <w:proofErr w:type="spellStart"/>
      <w:r>
        <w:t>Bardenas</w:t>
      </w:r>
      <w:proofErr w:type="spellEnd"/>
      <w:r>
        <w:t>, la única opción viable de suministro de agua a esta lag</w:t>
      </w:r>
      <w:r>
        <w:t xml:space="preserve">una pasa por llegar a un acuerdo con dicha comunidad de regantes. </w:t>
      </w:r>
    </w:p>
    <w:p w14:paraId="571234FD" w14:textId="77777777" w:rsidR="000034F3" w:rsidRDefault="000034F3">
      <w:pPr>
        <w:ind w:left="-15" w:right="32"/>
      </w:pPr>
      <w:r>
        <w:t xml:space="preserve">Este Departamento no considera que el humedal haya entrado en colapso. En visita realizada por el </w:t>
      </w:r>
      <w:proofErr w:type="spellStart"/>
      <w:r>
        <w:t>Guarderío</w:t>
      </w:r>
      <w:proofErr w:type="spellEnd"/>
      <w:r>
        <w:t xml:space="preserve"> de Medio Ambiente en octubre, se informa que, en la actualidad los patos que se ven </w:t>
      </w:r>
      <w:proofErr w:type="gramStart"/>
      <w:r>
        <w:t>allí,</w:t>
      </w:r>
      <w:proofErr w:type="gramEnd"/>
      <w:r>
        <w:t xml:space="preserve"> no son buceadores. La presencia de aves limícolas ha aumen</w:t>
      </w:r>
      <w:r>
        <w:t xml:space="preserve">tado mucho, ya que la presencia de un bajo nivel de agua (con sus limos) y un aumento de las orillas, favorece la presencia de estas aves. Las especies observadas en la visita han sido: Ánade real, Cerceta común, Garza real, Garceta común, </w:t>
      </w:r>
      <w:proofErr w:type="spellStart"/>
      <w:r>
        <w:t>Andarrios</w:t>
      </w:r>
      <w:proofErr w:type="spellEnd"/>
      <w:r>
        <w:t xml:space="preserve"> grande</w:t>
      </w:r>
      <w:r>
        <w:t xml:space="preserve">, Correlimos común, Aguja </w:t>
      </w:r>
      <w:proofErr w:type="spellStart"/>
      <w:r>
        <w:t>colinegra</w:t>
      </w:r>
      <w:proofErr w:type="spellEnd"/>
      <w:r>
        <w:t xml:space="preserve">, Combatiente, Agachadiza común. También se ha detectado el canto del Bigotudo.  </w:t>
      </w:r>
    </w:p>
    <w:p w14:paraId="798C53A8" w14:textId="57B50874" w:rsidR="005C36F2" w:rsidRDefault="000034F3">
      <w:pPr>
        <w:ind w:left="-15" w:right="32"/>
      </w:pPr>
      <w:r>
        <w:t>Por otro lado, con el periodo invernal se espera que las precipitaciones mantengan o incluso incrementen algo el nivel de agua en la lagu</w:t>
      </w:r>
      <w:r>
        <w:t xml:space="preserve">na. </w:t>
      </w:r>
    </w:p>
    <w:p w14:paraId="42A1DED2" w14:textId="77777777" w:rsidR="000034F3" w:rsidRDefault="000034F3">
      <w:pPr>
        <w:spacing w:after="0"/>
        <w:ind w:left="-15" w:right="32"/>
      </w:pPr>
      <w:r>
        <w:t xml:space="preserve">Este Departamento sigue trabajando intensamente para conseguir llegar a un acuerdo satisfactorio para todas las partes y asegurar así un suministro suficiente de agua a este humedal. </w:t>
      </w:r>
    </w:p>
    <w:p w14:paraId="0071F164" w14:textId="77777777" w:rsidR="000034F3" w:rsidRDefault="000034F3">
      <w:pPr>
        <w:spacing w:after="103" w:line="259" w:lineRule="auto"/>
        <w:ind w:left="10" w:right="50" w:hanging="10"/>
        <w:jc w:val="center"/>
      </w:pPr>
      <w:r>
        <w:t xml:space="preserve">Pamplona, 22 de noviembre de 2022 </w:t>
      </w:r>
    </w:p>
    <w:p w14:paraId="1FEE3B76" w14:textId="77777777" w:rsidR="000034F3" w:rsidRDefault="000034F3">
      <w:pPr>
        <w:spacing w:after="103" w:line="259" w:lineRule="auto"/>
        <w:ind w:left="10" w:right="50" w:hanging="10"/>
        <w:jc w:val="center"/>
      </w:pPr>
      <w:r>
        <w:rPr>
          <w:sz w:val="24"/>
          <w:szCs w:val="24"/>
        </w:rPr>
        <w:t>La Consejera de Desarrollo Rural y Medio Ambiente</w:t>
      </w:r>
      <w:r>
        <w:rPr>
          <w:sz w:val="24"/>
          <w:szCs w:val="24"/>
        </w:rPr>
        <w:t>:</w:t>
      </w:r>
      <w:r>
        <w:t xml:space="preserve"> </w:t>
      </w:r>
      <w:r>
        <w:t xml:space="preserve">Itziar Gómez López </w:t>
      </w:r>
    </w:p>
    <w:p w14:paraId="2025C841" w14:textId="2A83DE27" w:rsidR="005C36F2" w:rsidRDefault="005C36F2">
      <w:pPr>
        <w:spacing w:after="0" w:line="259" w:lineRule="auto"/>
        <w:ind w:right="0" w:firstLine="0"/>
        <w:jc w:val="left"/>
      </w:pPr>
    </w:p>
    <w:sectPr w:rsidR="005C36F2" w:rsidSect="000034F3">
      <w:pgSz w:w="11906" w:h="16838"/>
      <w:pgMar w:top="1418" w:right="1083" w:bottom="29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6F2"/>
    <w:rsid w:val="000034F3"/>
    <w:rsid w:val="005C36F2"/>
    <w:rsid w:val="00FA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BED8"/>
  <w15:docId w15:val="{A1FB165C-93CB-4416-A347-954ECFE6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1" w:line="356" w:lineRule="auto"/>
      <w:ind w:right="45" w:firstLine="698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hd w:val="clear" w:color="auto" w:fill="D9D9D9"/>
      <w:spacing w:after="8360"/>
      <w:ind w:right="49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1768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Aranaz, Carlota</cp:lastModifiedBy>
  <cp:revision>3</cp:revision>
  <dcterms:created xsi:type="dcterms:W3CDTF">2022-11-23T11:39:00Z</dcterms:created>
  <dcterms:modified xsi:type="dcterms:W3CDTF">2022-11-23T11:40:00Z</dcterms:modified>
</cp:coreProperties>
</file>