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EB47" w14:textId="77777777" w:rsidR="00646DEB" w:rsidRDefault="00AE67C9" w:rsidP="00AE67C9">
      <w:pPr>
        <w:tabs>
          <w:tab w:val="left" w:pos="3780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Navarra Suma talde parlamentarioari atxikita dagoen foru parlamentari Cristina Ibarrola andreak idatzizko galdera aurkeztu du (10-22/PES-00312), jakin nahi baitu “</w:t>
      </w:r>
      <w:r>
        <w:rPr>
          <w:rFonts w:ascii="Arial" w:hAnsi="Arial"/>
          <w:color w:val="000000"/>
          <w:sz w:val="24"/>
        </w:rPr>
        <w:t xml:space="preserve">non banatu ziren </w:t>
      </w:r>
      <w:proofErr w:type="spellStart"/>
      <w:r>
        <w:rPr>
          <w:rFonts w:ascii="Arial" w:hAnsi="Arial"/>
          <w:color w:val="000000"/>
          <w:sz w:val="24"/>
        </w:rPr>
        <w:t>NOPLOIk</w:t>
      </w:r>
      <w:proofErr w:type="spellEnd"/>
      <w:r>
        <w:rPr>
          <w:rFonts w:ascii="Arial" w:hAnsi="Arial"/>
          <w:color w:val="000000"/>
          <w:sz w:val="24"/>
        </w:rPr>
        <w:t xml:space="preserve"> Sodena, </w:t>
      </w:r>
      <w:proofErr w:type="spellStart"/>
      <w:r>
        <w:rPr>
          <w:rFonts w:ascii="Arial" w:hAnsi="Arial"/>
          <w:color w:val="000000"/>
          <w:sz w:val="24"/>
        </w:rPr>
        <w:t>Albyn</w:t>
      </w:r>
      <w:proofErr w:type="spellEnd"/>
      <w:r>
        <w:rPr>
          <w:rFonts w:ascii="Arial" w:hAnsi="Arial"/>
          <w:color w:val="000000"/>
          <w:sz w:val="24"/>
        </w:rPr>
        <w:t xml:space="preserve"> eta </w:t>
      </w:r>
      <w:proofErr w:type="spellStart"/>
      <w:r>
        <w:rPr>
          <w:rFonts w:ascii="Arial" w:hAnsi="Arial"/>
          <w:color w:val="000000"/>
          <w:sz w:val="24"/>
        </w:rPr>
        <w:t>CENen</w:t>
      </w:r>
      <w:proofErr w:type="spellEnd"/>
      <w:r>
        <w:rPr>
          <w:rFonts w:ascii="Arial" w:hAnsi="Arial"/>
          <w:color w:val="000000"/>
          <w:sz w:val="24"/>
        </w:rPr>
        <w:t xml:space="preserve"> arteko akordioaren esparruan erositako 1.000 FFP2 maskarak”. </w:t>
      </w:r>
      <w:r>
        <w:rPr>
          <w:rFonts w:ascii="Arial" w:hAnsi="Arial"/>
          <w:sz w:val="24"/>
        </w:rPr>
        <w:t>Hona Nafarroako Gobernuko Osasuneko kontseilariak ematen dion informazioa:</w:t>
      </w:r>
    </w:p>
    <w:p w14:paraId="289E6C80" w14:textId="63792306" w:rsidR="00F07B37" w:rsidRPr="00646DEB" w:rsidRDefault="00F07B37" w:rsidP="00AE67C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1.000 maskarak </w:t>
      </w:r>
      <w:proofErr w:type="spellStart"/>
      <w:r>
        <w:rPr>
          <w:rFonts w:ascii="Arial" w:hAnsi="Arial"/>
          <w:sz w:val="24"/>
        </w:rPr>
        <w:t>Albyn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Medicali</w:t>
      </w:r>
      <w:proofErr w:type="spellEnd"/>
      <w:r>
        <w:rPr>
          <w:rFonts w:ascii="Arial" w:hAnsi="Arial"/>
          <w:sz w:val="24"/>
        </w:rPr>
        <w:t xml:space="preserve"> erosi zitzaizkion 2020ko maiatzeko bigarren hamabostaldian.</w:t>
      </w:r>
    </w:p>
    <w:p w14:paraId="60B53714" w14:textId="77777777" w:rsidR="00C23410" w:rsidRPr="00646DEB" w:rsidRDefault="00F07B37" w:rsidP="00AE67C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Lan Osasunaren Zerbitzuan banatu ziren. Zehazki:</w:t>
      </w:r>
    </w:p>
    <w:p w14:paraId="230EDD2C" w14:textId="1C1F1C8D" w:rsidR="00C23410" w:rsidRPr="00646DEB" w:rsidRDefault="00C23410" w:rsidP="00AE67C9">
      <w:pPr>
        <w:pStyle w:val="Prrafodelista"/>
        <w:numPr>
          <w:ilvl w:val="0"/>
          <w:numId w:val="3"/>
        </w:numPr>
        <w:spacing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Laneko Arriskuen Prebentziorako Ataleko eta Istripuen Prebentziorako Unitateko teknikariei, bisitak egiteko enpresetara (kasu multzoa zuten enpresak, </w:t>
      </w:r>
      <w:proofErr w:type="spellStart"/>
      <w:r>
        <w:rPr>
          <w:rFonts w:ascii="Arial" w:hAnsi="Arial"/>
          <w:sz w:val="24"/>
        </w:rPr>
        <w:t>UVESAren</w:t>
      </w:r>
      <w:proofErr w:type="spellEnd"/>
      <w:r>
        <w:rPr>
          <w:rFonts w:ascii="Arial" w:hAnsi="Arial"/>
          <w:sz w:val="24"/>
        </w:rPr>
        <w:t xml:space="preserve"> hiltegiko eta nekazaritzako elikagaien sektoreko </w:t>
      </w:r>
      <w:proofErr w:type="spellStart"/>
      <w:r>
        <w:rPr>
          <w:rFonts w:ascii="Arial" w:hAnsi="Arial"/>
          <w:sz w:val="24"/>
        </w:rPr>
        <w:t>covid</w:t>
      </w:r>
      <w:proofErr w:type="spellEnd"/>
      <w:r>
        <w:rPr>
          <w:rFonts w:ascii="Arial" w:hAnsi="Arial"/>
          <w:sz w:val="24"/>
        </w:rPr>
        <w:t xml:space="preserve"> agerraldiak, etab.) eta zentro soziosanitarioetara (zaharren egoitzak eta desgaitasuna duten pertsonen egoitzak).</w:t>
      </w:r>
    </w:p>
    <w:p w14:paraId="0C47B1D6" w14:textId="77777777" w:rsidR="00C23410" w:rsidRPr="00646DEB" w:rsidRDefault="00C23410" w:rsidP="00AE67C9">
      <w:pPr>
        <w:pStyle w:val="Prrafodelista"/>
        <w:numPr>
          <w:ilvl w:val="0"/>
          <w:numId w:val="3"/>
        </w:numPr>
        <w:spacing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Lan arloko Balorazio Klinikoaren eta Ikuskatzailetza Medikoaren Ataleko langileei, kontsultetan pertsonak artatzen jarraitu baitzuten, konfinamendu gordineneko egunetan izan ezik. </w:t>
      </w:r>
    </w:p>
    <w:p w14:paraId="357E11D8" w14:textId="77777777" w:rsidR="00DA037E" w:rsidRPr="00646DEB" w:rsidRDefault="00DA037E" w:rsidP="00AE67C9">
      <w:pPr>
        <w:pStyle w:val="Prrafodelista"/>
        <w:numPr>
          <w:ilvl w:val="0"/>
          <w:numId w:val="3"/>
        </w:numPr>
        <w:spacing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Halaber, Lan Osasunaren Zerbitzuko langile bereziki sentikorrei maskarak eman zitzaizkien, eta Zerbitzuan toki itxietan bilerak egiteko ere erabili ziren.</w:t>
      </w:r>
    </w:p>
    <w:p w14:paraId="7535AE6C" w14:textId="78660355" w:rsidR="00646DEB" w:rsidRDefault="00AE67C9" w:rsidP="00AE67C9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guztia jakinarazten dizut, Nafarroako Parlamentuko Erregelamenduaren 194. artikuluan xedatutakoa betez.</w:t>
      </w:r>
    </w:p>
    <w:p w14:paraId="432258E2" w14:textId="77777777" w:rsidR="00646DEB" w:rsidRDefault="00AE67C9" w:rsidP="00AE67C9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2022ko urriaren 31n</w:t>
      </w:r>
    </w:p>
    <w:p w14:paraId="3F4280BE" w14:textId="77777777" w:rsidR="00646DEB" w:rsidRPr="00646DEB" w:rsidRDefault="00646DEB" w:rsidP="00646DEB">
      <w:pPr>
        <w:spacing w:after="0" w:line="360" w:lineRule="auto"/>
        <w:rPr>
          <w:rFonts w:ascii="Arial" w:eastAsia="Times New Roman" w:hAnsi="Arial" w:cs="Arial"/>
        </w:rPr>
      </w:pPr>
      <w:bookmarkStart w:id="0" w:name="_Hlk118820249"/>
      <w:r>
        <w:rPr>
          <w:rFonts w:ascii="Arial" w:hAnsi="Arial"/>
        </w:rPr>
        <w:t xml:space="preserve">Osasuneko kontseilaria: Santos </w:t>
      </w:r>
      <w:proofErr w:type="spellStart"/>
      <w:r>
        <w:rPr>
          <w:rFonts w:ascii="Arial" w:hAnsi="Arial"/>
        </w:rPr>
        <w:t>Induráin</w:t>
      </w:r>
      <w:proofErr w:type="spellEnd"/>
      <w:r>
        <w:rPr>
          <w:rFonts w:ascii="Arial" w:hAnsi="Arial"/>
        </w:rPr>
        <w:t xml:space="preserve"> Orduna</w:t>
      </w:r>
    </w:p>
    <w:bookmarkEnd w:id="0"/>
    <w:p w14:paraId="1F48244E" w14:textId="71149FC7" w:rsidR="002F0257" w:rsidRPr="00646DEB" w:rsidRDefault="002F0257" w:rsidP="00646DEB">
      <w:pPr>
        <w:spacing w:line="288" w:lineRule="auto"/>
        <w:ind w:right="567"/>
        <w:jc w:val="center"/>
        <w:outlineLvl w:val="0"/>
        <w:rPr>
          <w:rFonts w:ascii="Arial" w:hAnsi="Arial" w:cs="Arial"/>
        </w:rPr>
      </w:pPr>
    </w:p>
    <w:sectPr w:rsidR="002F0257" w:rsidRPr="00646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7A9"/>
    <w:multiLevelType w:val="hybridMultilevel"/>
    <w:tmpl w:val="892CC3C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063060"/>
    <w:multiLevelType w:val="hybridMultilevel"/>
    <w:tmpl w:val="6CB0005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81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187671">
    <w:abstractNumId w:val="1"/>
  </w:num>
  <w:num w:numId="3" w16cid:durableId="157261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7E"/>
    <w:rsid w:val="002F0257"/>
    <w:rsid w:val="003B6599"/>
    <w:rsid w:val="005C311B"/>
    <w:rsid w:val="00646DEB"/>
    <w:rsid w:val="00847769"/>
    <w:rsid w:val="00AE67C9"/>
    <w:rsid w:val="00C23410"/>
    <w:rsid w:val="00D306DC"/>
    <w:rsid w:val="00DA037E"/>
    <w:rsid w:val="00F07B37"/>
    <w:rsid w:val="00F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9BBA"/>
  <w15:chartTrackingRefBased/>
  <w15:docId w15:val="{0F272BB5-64D7-4A12-A5A3-3DBC660E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4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N648750</dc:creator>
  <cp:keywords/>
  <dc:description/>
  <cp:lastModifiedBy>De Santiago, Iñaki</cp:lastModifiedBy>
  <cp:revision>4</cp:revision>
  <cp:lastPrinted>2022-10-20T11:07:00Z</cp:lastPrinted>
  <dcterms:created xsi:type="dcterms:W3CDTF">2022-10-20T11:09:00Z</dcterms:created>
  <dcterms:modified xsi:type="dcterms:W3CDTF">2023-03-16T08:29:00Z</dcterms:modified>
</cp:coreProperties>
</file>