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BBDE7" w14:textId="0AB019DD" w:rsidR="00A24275" w:rsidRDefault="00A24275" w:rsidP="00A24275">
      <w:r>
        <w:t xml:space="preserve">Navarra Suma talde parlamentarioari atxikita dagoen foru parlamentari Cristina Ibarrola </w:t>
      </w:r>
      <w:proofErr w:type="spellStart"/>
      <w:r>
        <w:t>Guillén</w:t>
      </w:r>
      <w:proofErr w:type="spellEnd"/>
      <w:r>
        <w:t xml:space="preserve"> andreak idatziz erantzuteko galdera aurkeztu du (10-22-PES-00352), zeinaren bidez honako informazio hau eskatzen baitu: "2 motako diabetes </w:t>
      </w:r>
      <w:proofErr w:type="spellStart"/>
      <w:r>
        <w:t>mellitusa</w:t>
      </w:r>
      <w:proofErr w:type="spellEnd"/>
      <w:r>
        <w:t xml:space="preserve"> duten 2.600 pertsonetatik –egunero sei ziztada gutxienez ere behar baitituzte gaixotasuna kontrolatzeko– zenbati finantzatuko zaizkie flash sentsoreak 2023ko urtarrilean eta zer irizpideren bidez? Zein da Osasun Departamentuaren kronograma zehatza sentsore horiek finantzatzeko kalkuluen arabera haien beharrean dauden 2.600 pertsona horiei?". Hona Nafarroako Gobernuko Osasuneko kontseilariak horretaz ematen dion informazioa: </w:t>
      </w:r>
    </w:p>
    <w:p w14:paraId="3A0D64F8" w14:textId="01B59C59" w:rsidR="00A24275" w:rsidRDefault="00A24275" w:rsidP="00A24275">
      <w:r>
        <w:t xml:space="preserve">2 motako diabetes </w:t>
      </w:r>
      <w:proofErr w:type="spellStart"/>
      <w:r>
        <w:t>mellitusa</w:t>
      </w:r>
      <w:proofErr w:type="spellEnd"/>
      <w:r>
        <w:t xml:space="preserve"> izan eta intsulinaren </w:t>
      </w:r>
      <w:proofErr w:type="spellStart"/>
      <w:r>
        <w:t>basal-bolus</w:t>
      </w:r>
      <w:proofErr w:type="spellEnd"/>
      <w:r>
        <w:t xml:space="preserve"> pautekin edo aurrez nahasitako intsulinekin tratatu beharra duten pazienteak 2.500 baino gehixeago dira gure komunitatean. </w:t>
      </w:r>
    </w:p>
    <w:p w14:paraId="3715E299" w14:textId="77777777" w:rsidR="00A24275" w:rsidRDefault="00A24275" w:rsidP="00A24275">
      <w:r>
        <w:t xml:space="preserve">Paziente horiek zenbait ezaugarri bildu behar dituzte glukosa </w:t>
      </w:r>
      <w:proofErr w:type="spellStart"/>
      <w:r>
        <w:t>insterstiziala</w:t>
      </w:r>
      <w:proofErr w:type="spellEnd"/>
      <w:r>
        <w:t xml:space="preserve"> </w:t>
      </w:r>
      <w:proofErr w:type="spellStart"/>
      <w:r>
        <w:t>monitorizatzeko</w:t>
      </w:r>
      <w:proofErr w:type="spellEnd"/>
      <w:r>
        <w:t xml:space="preserve"> sistemara biltzeko, eta lehenespena ezartzen da, Prestazioen, Aseguramenduaren eta Finantzaketaren Batzordeak 2022ko uztailaren 21ean aurkeztu eta Osasun Sistema Nazionaleko </w:t>
      </w:r>
      <w:proofErr w:type="spellStart"/>
      <w:r>
        <w:t>Lurraldearteko</w:t>
      </w:r>
      <w:proofErr w:type="spellEnd"/>
      <w:r>
        <w:t xml:space="preserve"> Kontseiluak 2022ko urriaren 7an onetsitako proposamenari jarraikiz. </w:t>
      </w:r>
    </w:p>
    <w:p w14:paraId="289104C8" w14:textId="21F109E9" w:rsidR="00A24275" w:rsidRDefault="00A24275" w:rsidP="00A24275">
      <w:r>
        <w:t xml:space="preserve">2023ko lehen hiruhilekoan, aurreikusita dago ezaugarri hauetakoren bat duten pazienteak sistemara sartzen joatea: </w:t>
      </w:r>
    </w:p>
    <w:p w14:paraId="5E713F9A" w14:textId="293F0742" w:rsidR="00A24275" w:rsidRDefault="00EA1980" w:rsidP="00A24275">
      <w:r>
        <w:t xml:space="preserve">• Ikusmen urria, mugapen funtzionalak, desgaitasuna, mendekotasuna edo narriadura kognitiboa duten pazienteak, horrek mugatzen edo galarazten badie hatza ziztatzea edo </w:t>
      </w:r>
      <w:proofErr w:type="spellStart"/>
      <w:r>
        <w:t>hipogluzemia</w:t>
      </w:r>
      <w:proofErr w:type="spellEnd"/>
      <w:r>
        <w:t xml:space="preserve"> egoera ezagutu, adierazi nahiz hari aurre egitea. </w:t>
      </w:r>
    </w:p>
    <w:p w14:paraId="39A1D3B5" w14:textId="77777777" w:rsidR="00A24275" w:rsidRDefault="00A24275" w:rsidP="00A24275">
      <w:r>
        <w:t xml:space="preserve">(Pazienteen kopurua 400-450 bitartekoa da baldin eta, hautagai diren pazienteen taldearen barruan, batera hartzen baditugu ezaugarri hauetakoren bat duten pazienteak: ikusmen urria, mendekotasun larria eta erabatekoa </w:t>
      </w:r>
      <w:proofErr w:type="spellStart"/>
      <w:r>
        <w:t>Barthel</w:t>
      </w:r>
      <w:proofErr w:type="spellEnd"/>
      <w:r>
        <w:t xml:space="preserve"> eskalaren arabera, dementziaren diagnostikoa eta/edo instituzionalizaturik egotea. </w:t>
      </w:r>
    </w:p>
    <w:p w14:paraId="0CB7016E" w14:textId="03F957CF" w:rsidR="00A24275" w:rsidRDefault="00EA1980" w:rsidP="00A24275">
      <w:r>
        <w:t xml:space="preserve">• </w:t>
      </w:r>
      <w:proofErr w:type="spellStart"/>
      <w:r>
        <w:t>Hipogluzemia</w:t>
      </w:r>
      <w:proofErr w:type="spellEnd"/>
      <w:r>
        <w:t xml:space="preserve"> larriak (gertaera bat edo gehiago azken bi urteetan) izan dituzten pazienteak, </w:t>
      </w:r>
      <w:proofErr w:type="spellStart"/>
      <w:r>
        <w:t>hipogluzemia</w:t>
      </w:r>
      <w:proofErr w:type="spellEnd"/>
      <w:r>
        <w:t xml:space="preserve"> larria honela definituta: osasun laguntza edo hirugarren pertsona baten laguntza behar duena konpontzeko. </w:t>
      </w:r>
    </w:p>
    <w:p w14:paraId="63BE8F6F" w14:textId="77777777" w:rsidR="00A24275" w:rsidRDefault="00A24275" w:rsidP="00A24275">
      <w:r>
        <w:t xml:space="preserve">(45 pazientek izan dute </w:t>
      </w:r>
      <w:proofErr w:type="spellStart"/>
      <w:r>
        <w:t>hipogluzemia</w:t>
      </w:r>
      <w:proofErr w:type="spellEnd"/>
      <w:r>
        <w:t xml:space="preserve"> larria; horietatik 16k intsulina-tratamendu intentsiboa hartzen zuten eta, beraz, monitorizazio sistema hauetarako hautagaiak ziren). </w:t>
      </w:r>
    </w:p>
    <w:p w14:paraId="20917130" w14:textId="04D4A9A2" w:rsidR="00A24275" w:rsidRDefault="00EA1980" w:rsidP="00A24275">
      <w:r>
        <w:t xml:space="preserve">• 18 urte baino gutxiago dituzten pazienteak. </w:t>
      </w:r>
    </w:p>
    <w:p w14:paraId="06B00C71" w14:textId="77777777" w:rsidR="00A24275" w:rsidRDefault="00A24275" w:rsidP="00A24275">
      <w:r>
        <w:t xml:space="preserve">(Ez dago pauta terapeutiko horrekin erregistratutako pazienterik adin tarte horretan). </w:t>
      </w:r>
    </w:p>
    <w:p w14:paraId="2ADA01E6" w14:textId="574AEC39" w:rsidR="00A24275" w:rsidRDefault="00EA1980" w:rsidP="00A24275">
      <w:r>
        <w:t xml:space="preserve">• Emakume haurdunak edo haurduntza programatzen ari direnak. </w:t>
      </w:r>
    </w:p>
    <w:p w14:paraId="49E5DDFB" w14:textId="77777777" w:rsidR="00A24275" w:rsidRDefault="00A24275" w:rsidP="00A24275">
      <w:r>
        <w:t xml:space="preserve">(Diabetesaren diagnostikoa zuten 27 paziente egon dira haurdun azken urtean, eta horietatik 17k zuten 2 motako diabetes </w:t>
      </w:r>
      <w:proofErr w:type="spellStart"/>
      <w:r>
        <w:t>mellitusaren</w:t>
      </w:r>
      <w:proofErr w:type="spellEnd"/>
      <w:r>
        <w:t xml:space="preserve"> diagnostikoa). </w:t>
      </w:r>
    </w:p>
    <w:p w14:paraId="148E506D" w14:textId="77777777" w:rsidR="00A24275" w:rsidRDefault="00A24275" w:rsidP="00A24275">
      <w:r>
        <w:t xml:space="preserve">Oro har, lehenbiziko lehenespen horretan sartutako pazienteen kopurua 450-500 bitartekoa da. </w:t>
      </w:r>
    </w:p>
    <w:p w14:paraId="20D37EC7" w14:textId="1281B1CA" w:rsidR="00A24275" w:rsidRDefault="00A24275" w:rsidP="00A24275">
      <w:r>
        <w:t xml:space="preserve">Geroago, 2023ko lehen seihilekoan zehar gehituko zaizkie oharkabeko edo errepikatutako </w:t>
      </w:r>
      <w:proofErr w:type="spellStart"/>
      <w:r>
        <w:t>hipogluzemiak</w:t>
      </w:r>
      <w:proofErr w:type="spellEnd"/>
      <w:r>
        <w:t xml:space="preserve"> jasaten dituzten pazienteak eta lanean </w:t>
      </w:r>
      <w:proofErr w:type="spellStart"/>
      <w:r>
        <w:t>hipogluzemia</w:t>
      </w:r>
      <w:proofErr w:type="spellEnd"/>
      <w:r>
        <w:t xml:space="preserve"> gertatuz gero arriskutsuak diren jarduerak egiten dituztenak. </w:t>
      </w:r>
    </w:p>
    <w:p w14:paraId="6CB35A61" w14:textId="77777777" w:rsidR="00A24275" w:rsidRDefault="00A24275" w:rsidP="00A24275">
      <w:r>
        <w:lastRenderedPageBreak/>
        <w:t xml:space="preserve">Bigarren seihilekoan beste paziente batzuk gehituko zaizkie, gluzemiaren kontrola zaildu dezaketen prozesuak dituztenak, konplexutasun handikoak eta ezegonkortasun klinikokoak. </w:t>
      </w:r>
    </w:p>
    <w:p w14:paraId="2B092531" w14:textId="77777777" w:rsidR="00A24275" w:rsidRDefault="00A24275" w:rsidP="00A24275">
      <w:r>
        <w:t xml:space="preserve">2024an zehar gainerako pazienteak sartuko dira pixkanaka, muga-eguntzat ezarritako 2024ko abenduko data errespetatuz. </w:t>
      </w:r>
    </w:p>
    <w:p w14:paraId="16AD7A57" w14:textId="77777777" w:rsidR="00A24275" w:rsidRDefault="00A24275" w:rsidP="00A24275">
      <w:r>
        <w:t xml:space="preserve">Hasiera batean, "a priori" aurreikuspena egin ahal izateko daturik ezean, ustez 1.000 bat paziente sartuko dira 2023an eta beste 1.000 bat paziente 2024an, lehenbiziko lehenespenean hautaturikoez gain. </w:t>
      </w:r>
    </w:p>
    <w:p w14:paraId="2C347083" w14:textId="50D33FFA" w:rsidR="00A24275" w:rsidRDefault="00A24275" w:rsidP="00A24275">
      <w:r>
        <w:t xml:space="preserve">Hori guztia jakinarazten dut, Nafarroako Parlamentuko Erregelamenduaren 194. artikuluan xedatutakoa betez. </w:t>
      </w:r>
    </w:p>
    <w:p w14:paraId="3F1CE547" w14:textId="3BE0743D" w:rsidR="00A24275" w:rsidRDefault="00A24275" w:rsidP="00A24275">
      <w:r>
        <w:t xml:space="preserve">Iruñean, 2022ko urtarrilaren 27an </w:t>
      </w:r>
    </w:p>
    <w:p w14:paraId="4134F86A" w14:textId="0852E894" w:rsidR="00B065BA" w:rsidRDefault="00D9759A" w:rsidP="00A24275">
      <w:r>
        <w:t xml:space="preserve">Osasuneko kontseilaria: Santos </w:t>
      </w:r>
      <w:proofErr w:type="spellStart"/>
      <w:r>
        <w:t>Induráin</w:t>
      </w:r>
      <w:proofErr w:type="spellEnd"/>
      <w:r>
        <w:t xml:space="preserve"> Orduna</w:t>
      </w:r>
    </w:p>
    <w:sectPr w:rsidR="00B065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3D"/>
    <w:rsid w:val="002A0E3D"/>
    <w:rsid w:val="003C1B1F"/>
    <w:rsid w:val="00665E5E"/>
    <w:rsid w:val="008D6234"/>
    <w:rsid w:val="00956302"/>
    <w:rsid w:val="00A24275"/>
    <w:rsid w:val="00B065BA"/>
    <w:rsid w:val="00D9759A"/>
    <w:rsid w:val="00DA23C1"/>
    <w:rsid w:val="00EA1980"/>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4B021"/>
  <w15:chartTrackingRefBased/>
  <w15:docId w15:val="{907EF587-8E9D-405B-A984-5834B0F9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7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553</Words>
  <Characters>3046</Characters>
  <Application>Microsoft Office Word</Application>
  <DocSecurity>0</DocSecurity>
  <Lines>25</Lines>
  <Paragraphs>7</Paragraphs>
  <ScaleCrop>false</ScaleCrop>
  <Company>HP Inc.</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De Santiago, Iñaki</cp:lastModifiedBy>
  <cp:revision>7</cp:revision>
  <dcterms:created xsi:type="dcterms:W3CDTF">2023-01-30T11:35:00Z</dcterms:created>
  <dcterms:modified xsi:type="dcterms:W3CDTF">2023-03-27T11:36:00Z</dcterms:modified>
</cp:coreProperties>
</file>