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Imo. Sr. D. Jorge Esparza Garrido sobre el presupuesto ejecutado en 2019 en convocatorias de subvenciones dirigidas a favorecer la inserción laboral de personas con discapacidad en el mercado ordinario de trabajo, publicada en el Boletín Oficial del Parlamento de Navarra núm. 5 de 13 de enero de 2023.</w:t>
      </w:r>
    </w:p>
    <w:p>
      <w:pPr>
        <w:pStyle w:val="0"/>
        <w:suppressAutoHyphens w:val="false"/>
        <w:rPr>
          <w:rStyle w:val="1"/>
        </w:rPr>
      </w:pPr>
      <w:r>
        <w:rPr>
          <w:rStyle w:val="1"/>
        </w:rPr>
        <w:t xml:space="preserve">Pamplona, 7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el parlamentario don Jorge Esparza Garrido, adscrito al Grupo Parlamentario Navarra Suma, sobre el presupuesto ejecutado en 2019 en la convocatoria de subvenciones dirigida a favorecer la inserción laboral de personas con discapacidad en el mercado ordinario de trabajo (10-22/PES-00610), tiene el honor de informarle lo siguiente: </w:t>
      </w:r>
    </w:p>
    <w:p>
      <w:pPr>
        <w:pStyle w:val="0"/>
        <w:suppressAutoHyphens w:val="false"/>
        <w:rPr>
          <w:rStyle w:val="1"/>
        </w:rPr>
      </w:pPr>
      <w:r>
        <w:rPr>
          <w:rStyle w:val="1"/>
        </w:rPr>
        <w:t xml:space="preserve">En el año 2019 la convocatoria de subvenciones para favorecer la inserción laboral de personas con discapacidad en el mercado ordinario de trabajo se regía por la Resolución 795/2013, de 16 de mayo de la Directora Gerente del Servicio Navarro de Empleo. Se ejecutó un presupuesto de 205.206 € financiando 53 contrataciones de personas con discapacidad. </w:t>
      </w:r>
    </w:p>
    <w:p>
      <w:pPr>
        <w:pStyle w:val="0"/>
        <w:suppressAutoHyphens w:val="false"/>
        <w:rPr>
          <w:rStyle w:val="1"/>
        </w:rPr>
      </w:pPr>
      <w:r>
        <w:rPr>
          <w:rStyle w:val="1"/>
        </w:rPr>
        <w:t xml:space="preserve">Es cuanto tengo el honor de informar, en cumplimiento del artículo 194 del Reglamento del Parlamento de Navarra. </w:t>
      </w:r>
    </w:p>
    <w:p>
      <w:pPr>
        <w:pStyle w:val="0"/>
        <w:suppressAutoHyphens w:val="false"/>
        <w:rPr>
          <w:rStyle w:val="1"/>
        </w:rPr>
      </w:pPr>
      <w:r>
        <w:rPr>
          <w:rStyle w:val="1"/>
        </w:rPr>
        <w:t xml:space="preserve">Pamplona-lruña, 6 de febrero de 2023. </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