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Imo. Sr. D. Jorge Esparza Garrido sobre las reuniones de representantes de la Gerencia de Salud Mental y la Sección de Coordinación Sociosanitaria con el objetivo de dar cumplimiento a la medida 1 del cambio 4 del Plan Operativo de Discapacidad 2021, publicada en el Boletín Oficial del Parlamento de Navarra núm. 5 de 13 de enero de 2023.</w:t>
      </w:r>
    </w:p>
    <w:p>
      <w:pPr>
        <w:pStyle w:val="0"/>
        <w:suppressAutoHyphens w:val="false"/>
        <w:rPr>
          <w:rStyle w:val="1"/>
        </w:rPr>
      </w:pPr>
      <w:r>
        <w:rPr>
          <w:rStyle w:val="1"/>
        </w:rPr>
        <w:t xml:space="preserve">Pamplona, 7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el parlamentario don Jorge Esparza Garrido, adscrito al Grupo Parlamentario Navarra Suma, sobre las reuniones de representantes de la Gerencia de Salud Mental y la Sección de Coordinación Sociosanitaria con el objetivo de dar cumplimiento a la medida 1 del cambio 4 del Plan Operativo de Discapacidad 2021 (10-22/PES-00609), tiene el honor de informarle lo siguiente: </w:t>
      </w:r>
    </w:p>
    <w:p>
      <w:pPr>
        <w:pStyle w:val="0"/>
        <w:suppressAutoHyphens w:val="false"/>
        <w:rPr>
          <w:rStyle w:val="1"/>
        </w:rPr>
      </w:pPr>
      <w:r>
        <w:rPr>
          <w:rStyle w:val="1"/>
        </w:rPr>
        <w:t xml:space="preserve">1.- ¿En qué fechas se han reunido representantes de la Gerencia de Salud Mental y la Sección de Coordinación Sociosanitaria con el objetivo de dar cumplimiento a la medida 1 del cambio 4 del Plan Operativo de Discapacidad 2021? </w:t>
      </w:r>
    </w:p>
    <w:p>
      <w:pPr>
        <w:pStyle w:val="0"/>
        <w:suppressAutoHyphens w:val="false"/>
        <w:rPr>
          <w:rStyle w:val="1"/>
        </w:rPr>
      </w:pPr>
      <w:r>
        <w:rPr>
          <w:rStyle w:val="1"/>
        </w:rPr>
        <w:t xml:space="preserve">25/03/2021. Reunión para revisión casos RAEM. </w:t>
      </w:r>
    </w:p>
    <w:p>
      <w:pPr>
        <w:pStyle w:val="0"/>
        <w:suppressAutoHyphens w:val="false"/>
        <w:rPr>
          <w:rStyle w:val="1"/>
        </w:rPr>
      </w:pPr>
      <w:r>
        <w:rPr>
          <w:rStyle w:val="1"/>
        </w:rPr>
        <w:t xml:space="preserve">28/05/2021. Exposición de los recursos de atención del programa de TMG gestionados por el departamento de derechos sociales a los trabajadores sociales de la red de salud mental. </w:t>
      </w:r>
    </w:p>
    <w:p>
      <w:pPr>
        <w:pStyle w:val="0"/>
        <w:suppressAutoHyphens w:val="false"/>
        <w:rPr>
          <w:rStyle w:val="1"/>
        </w:rPr>
      </w:pPr>
      <w:r>
        <w:rPr>
          <w:rStyle w:val="1"/>
        </w:rPr>
        <w:t xml:space="preserve">10/09/2021. Análisis de Recursos Sociosanitarios para TMG.</w:t>
      </w:r>
    </w:p>
    <w:p>
      <w:pPr>
        <w:pStyle w:val="0"/>
        <w:suppressAutoHyphens w:val="false"/>
        <w:rPr>
          <w:rStyle w:val="1"/>
          <w:spacing w:val="-2.88"/>
        </w:rPr>
      </w:pPr>
      <w:r>
        <w:rPr>
          <w:rStyle w:val="1"/>
          <w:spacing w:val="-2.88"/>
        </w:rPr>
        <w:t xml:space="preserve">11/11/2021. Análisis de Recursos Salud Mental.</w:t>
      </w:r>
    </w:p>
    <w:p>
      <w:pPr>
        <w:pStyle w:val="0"/>
        <w:suppressAutoHyphens w:val="false"/>
        <w:rPr>
          <w:rStyle w:val="1"/>
        </w:rPr>
      </w:pPr>
      <w:r>
        <w:rPr>
          <w:rStyle w:val="1"/>
        </w:rPr>
        <w:t xml:space="preserve">2.- ¿Qué personas y en representación de qué organismos han participado en ellas? </w:t>
      </w:r>
    </w:p>
    <w:p>
      <w:pPr>
        <w:pStyle w:val="0"/>
        <w:suppressAutoHyphens w:val="false"/>
        <w:rPr>
          <w:rStyle w:val="1"/>
        </w:rPr>
      </w:pPr>
      <w:r>
        <w:rPr>
          <w:rStyle w:val="1"/>
        </w:rPr>
        <w:t xml:space="preserve">• lñaki Arrizabalaga Echegoena (Gerente de Salud mental del SNS-Osasunbidea) </w:t>
      </w:r>
    </w:p>
    <w:p>
      <w:pPr>
        <w:pStyle w:val="0"/>
        <w:suppressAutoHyphens w:val="false"/>
        <w:rPr>
          <w:rStyle w:val="1"/>
        </w:rPr>
      </w:pPr>
      <w:r>
        <w:rPr>
          <w:rStyle w:val="1"/>
        </w:rPr>
        <w:t xml:space="preserve">• Inés Francés Román (Directora Gerente de la Agencia Navarra de Autonomía y Desarrollo de las personas) </w:t>
      </w:r>
    </w:p>
    <w:p>
      <w:pPr>
        <w:pStyle w:val="0"/>
        <w:suppressAutoHyphens w:val="false"/>
        <w:rPr>
          <w:rStyle w:val="1"/>
        </w:rPr>
      </w:pPr>
      <w:r>
        <w:rPr>
          <w:rStyle w:val="1"/>
        </w:rPr>
        <w:t xml:space="preserve">• Gloria Elgorriaga Aranaz (Coordinadora de Acción Sociosanitaria. Gerencia de Salud Mental) </w:t>
      </w:r>
    </w:p>
    <w:p>
      <w:pPr>
        <w:pStyle w:val="0"/>
        <w:suppressAutoHyphens w:val="false"/>
        <w:rPr>
          <w:rStyle w:val="1"/>
        </w:rPr>
      </w:pPr>
      <w:r>
        <w:rPr>
          <w:rStyle w:val="1"/>
        </w:rPr>
        <w:t xml:space="preserve">• Oiga Sala López (Subdirectora de Valoración y Servicios) ANADP </w:t>
      </w:r>
    </w:p>
    <w:p>
      <w:pPr>
        <w:pStyle w:val="0"/>
        <w:suppressAutoHyphens w:val="false"/>
        <w:rPr>
          <w:rStyle w:val="1"/>
        </w:rPr>
      </w:pPr>
      <w:r>
        <w:rPr>
          <w:rStyle w:val="1"/>
        </w:rPr>
        <w:t xml:space="preserve">• Ainhoa Trébol Urra (Jefa de Sección Servicios para personas con discapacidad) ANADP </w:t>
      </w:r>
    </w:p>
    <w:p>
      <w:pPr>
        <w:pStyle w:val="0"/>
        <w:suppressAutoHyphens w:val="false"/>
        <w:rPr>
          <w:rStyle w:val="1"/>
        </w:rPr>
      </w:pPr>
      <w:r>
        <w:rPr>
          <w:rStyle w:val="1"/>
        </w:rPr>
        <w:t xml:space="preserve">• Cristina Rubio Ortega (Jefa de Negociado de Centros para personas con discapacidad) ANADP </w:t>
      </w:r>
    </w:p>
    <w:p>
      <w:pPr>
        <w:pStyle w:val="0"/>
        <w:suppressAutoHyphens w:val="false"/>
        <w:rPr>
          <w:rStyle w:val="1"/>
        </w:rPr>
      </w:pPr>
      <w:r>
        <w:rPr>
          <w:rStyle w:val="1"/>
        </w:rPr>
        <w:t xml:space="preserve">• Leire Elizalde Carvallo (Técnica de la Sección Servicios para Personas con discapacidad) ANADP </w:t>
      </w:r>
    </w:p>
    <w:p>
      <w:pPr>
        <w:pStyle w:val="0"/>
        <w:suppressAutoHyphens w:val="false"/>
        <w:rPr>
          <w:rStyle w:val="1"/>
        </w:rPr>
      </w:pPr>
      <w:r>
        <w:rPr>
          <w:rStyle w:val="1"/>
        </w:rPr>
        <w:t xml:space="preserve">• Eva Lizasoain Urra (Trabajadora Social. CSM Estella) </w:t>
      </w:r>
    </w:p>
    <w:p>
      <w:pPr>
        <w:pStyle w:val="0"/>
        <w:suppressAutoHyphens w:val="false"/>
        <w:rPr>
          <w:rStyle w:val="1"/>
        </w:rPr>
      </w:pPr>
      <w:r>
        <w:rPr>
          <w:rStyle w:val="1"/>
        </w:rPr>
        <w:t xml:space="preserve">• Sonia Mayor Lapedriza (Trabajadora Social. CSM Casco viejo) </w:t>
      </w:r>
    </w:p>
    <w:p>
      <w:pPr>
        <w:pStyle w:val="0"/>
        <w:suppressAutoHyphens w:val="false"/>
        <w:rPr>
          <w:rStyle w:val="1"/>
        </w:rPr>
      </w:pPr>
      <w:r>
        <w:rPr>
          <w:rStyle w:val="1"/>
        </w:rPr>
        <w:t xml:space="preserve">• Maite Armendariz Monreal (Trabajadora Social. Hospital de día Psicogeriátrico) </w:t>
      </w:r>
    </w:p>
    <w:p>
      <w:pPr>
        <w:pStyle w:val="0"/>
        <w:suppressAutoHyphens w:val="false"/>
        <w:rPr>
          <w:rStyle w:val="1"/>
        </w:rPr>
      </w:pPr>
      <w:r>
        <w:rPr>
          <w:rStyle w:val="1"/>
        </w:rPr>
        <w:t xml:space="preserve">• Ana Garralda Martinez (Trabajadora Social. Unidad de larga Estancia Salud mental) </w:t>
      </w:r>
    </w:p>
    <w:p>
      <w:pPr>
        <w:pStyle w:val="0"/>
        <w:suppressAutoHyphens w:val="false"/>
        <w:rPr>
          <w:rStyle w:val="1"/>
        </w:rPr>
      </w:pPr>
      <w:r>
        <w:rPr>
          <w:rStyle w:val="1"/>
        </w:rPr>
        <w:t xml:space="preserve">3.- ¿Se ha ofrecido colaborar en ellas a la Red de Salud Mental? ¿De qué manera? </w:t>
      </w:r>
    </w:p>
    <w:p>
      <w:pPr>
        <w:pStyle w:val="0"/>
        <w:suppressAutoHyphens w:val="false"/>
        <w:rPr>
          <w:rStyle w:val="1"/>
        </w:rPr>
      </w:pPr>
      <w:r>
        <w:rPr>
          <w:rStyle w:val="1"/>
        </w:rPr>
        <w:t xml:space="preserve">Todas las personas que han participado en las reuniones y encuentros desde el departamento de salud son profesionales de la red de salud mental. </w:t>
      </w:r>
    </w:p>
    <w:p>
      <w:pPr>
        <w:pStyle w:val="0"/>
        <w:suppressAutoHyphens w:val="false"/>
        <w:rPr>
          <w:rStyle w:val="1"/>
        </w:rPr>
      </w:pPr>
      <w:r>
        <w:rPr>
          <w:rStyle w:val="1"/>
        </w:rPr>
        <w:t xml:space="preserve">Es cuanto tengo el honor de informar, en cumplimiento del artículo 194 del Reglamento del Parlamento de Navarra. </w:t>
      </w:r>
    </w:p>
    <w:p>
      <w:pPr>
        <w:pStyle w:val="0"/>
        <w:suppressAutoHyphens w:val="false"/>
        <w:rPr>
          <w:rStyle w:val="1"/>
        </w:rPr>
      </w:pPr>
      <w:r>
        <w:rPr>
          <w:rStyle w:val="1"/>
        </w:rPr>
        <w:t xml:space="preserve">Pamplona-lruña, 6 de febrero de 2023. </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