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Jorge Esparza Garrido jaunak egindako galderen erantzunak, Foru Diputazioak emanak, Nafarroako 2019-2025 Desgaitasun Planaren jarduketa-eremuetan ezarritako helburuen betetze-mailari buruzkoak. Galderak 2022ko abenduaren 16, 23, 27 eta 28ko 144., 149., 150. eta 151. Nafarroako Parlamentuko Aldizkari Ofizialean argitaratu ziren, hurrenez hurren.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Jorge Esparza Garrido jaunak hainbat galdera egin ditu (10-22/PES-00355etik 372ra, 374tik 421era, 423tik 446ra, 448tik 461era, 463tik 478ra, 480, 482, 483, 485etik 488ra eta 490etik 597ra) Nafarroako 2019-2025 Desgaitasun Planaren jarduketa-eremuetan ezarritako helburuen betetze-mailari buruz. Honako hau da Nafarroako Gobernuko Eskubide Sozialetako kontseilariak informatu beharrekoa: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Desgaitasun Planaren jarraipen-txostenari dagokionez, hura egiteko beharrezkoa den informazioa biltzen ari da. Behin amaituta eskuragarri egonen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dut, Nafarroako Parlamentuko Erregelamenduaren 194. artikuluan ezarritakoa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María Carmen Maeztu Villafranca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