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EE44" w14:textId="77777777" w:rsidR="00F3232B" w:rsidRDefault="00F3232B" w:rsidP="00F3232B">
      <w:pPr>
        <w:spacing w:after="122" w:line="359" w:lineRule="auto"/>
        <w:ind w:left="-4" w:right="35" w:hanging="9"/>
      </w:pPr>
      <w:r>
        <w:rPr>
          <w:rFonts w:ascii="Arial" w:eastAsia="Arial" w:hAnsi="Arial" w:cs="Arial"/>
        </w:rPr>
        <w:t xml:space="preserve">La Consejera de Derechos Sociales del Gobierno de Navarra, en relación con la pregunta formulada por el parlamentario don Jorge Esparza Garrido, adscrito al Grupo Parlamentario Navarra Suma, sobre el control y seguimiento del derecho a la prestación de la Renta Garantizada. (10-23/PES-00014), tiene el honor de informarle lo siguiente: </w:t>
      </w:r>
    </w:p>
    <w:p w14:paraId="5F6C8E41" w14:textId="77777777" w:rsidR="00F3232B" w:rsidRDefault="00F3232B" w:rsidP="00F3232B">
      <w:pPr>
        <w:spacing w:after="200" w:line="358" w:lineRule="auto"/>
        <w:ind w:left="-4" w:right="38"/>
      </w:pPr>
      <w:r>
        <w:rPr>
          <w:rFonts w:ascii="Arial" w:eastAsia="Arial" w:hAnsi="Arial" w:cs="Arial"/>
          <w:i/>
        </w:rPr>
        <w:t xml:space="preserve">1.- ¿Ha realizado el Ejecutivo algún tipo de control y seguimiento de la situación en que se encuentran las personas perceptoras de Renta Garantizada con el objeto de verificar que siguen reuniendo los requisitos de acceso a este derecho?  </w:t>
      </w:r>
    </w:p>
    <w:p w14:paraId="629A2E80" w14:textId="77777777" w:rsidR="00F3232B" w:rsidRDefault="00F3232B" w:rsidP="00F3232B">
      <w:pPr>
        <w:spacing w:after="306" w:line="259" w:lineRule="auto"/>
        <w:ind w:left="-4" w:right="38"/>
      </w:pPr>
      <w:r>
        <w:rPr>
          <w:rFonts w:ascii="Arial" w:eastAsia="Arial" w:hAnsi="Arial" w:cs="Arial"/>
          <w:i/>
        </w:rPr>
        <w:t xml:space="preserve">2.- ¿De qué manera y en qué fechas?  </w:t>
      </w:r>
    </w:p>
    <w:p w14:paraId="4FF6CB00" w14:textId="77777777" w:rsidR="00F3232B" w:rsidRDefault="00F3232B" w:rsidP="00F3232B">
      <w:pPr>
        <w:spacing w:after="200" w:line="359" w:lineRule="auto"/>
        <w:ind w:left="-4" w:right="35" w:hanging="9"/>
      </w:pPr>
      <w:proofErr w:type="gramStart"/>
      <w:r>
        <w:rPr>
          <w:rFonts w:ascii="Arial" w:eastAsia="Arial" w:hAnsi="Arial" w:cs="Arial"/>
        </w:rPr>
        <w:t>En relación al</w:t>
      </w:r>
      <w:proofErr w:type="gramEnd"/>
      <w:r>
        <w:rPr>
          <w:rFonts w:ascii="Arial" w:eastAsia="Arial" w:hAnsi="Arial" w:cs="Arial"/>
        </w:rPr>
        <w:t xml:space="preserve"> punto 1 y 2 se informa que los expedientes de renta garantizada, además de en la valoración inicial en la cual se verifican los requisitos para el acceso de la prestación, a lo largo del periodo de percepción de la misma, están establecidas una serie de comprobaciones que garantizan el cumplimiento de los requisitos para el mantenimiento de la misma.  </w:t>
      </w:r>
    </w:p>
    <w:p w14:paraId="49D6AB6C" w14:textId="77777777" w:rsidR="00F3232B" w:rsidRDefault="00F3232B" w:rsidP="00F3232B">
      <w:pPr>
        <w:spacing w:after="41" w:line="259" w:lineRule="auto"/>
        <w:ind w:left="10" w:right="32"/>
        <w:jc w:val="left"/>
      </w:pPr>
      <w:r>
        <w:rPr>
          <w:rFonts w:ascii="Arial" w:eastAsia="Arial" w:hAnsi="Arial" w:cs="Arial"/>
        </w:rPr>
        <w:t xml:space="preserve">De manera esquemática estos son los procedimientos seguidos: </w:t>
      </w:r>
    </w:p>
    <w:p w14:paraId="4B7B21B4" w14:textId="77777777" w:rsidR="00F3232B" w:rsidRDefault="00F3232B" w:rsidP="00F3232B">
      <w:pPr>
        <w:spacing w:after="61" w:line="259" w:lineRule="auto"/>
        <w:ind w:left="13" w:right="-284" w:firstLine="0"/>
        <w:jc w:val="left"/>
      </w:pPr>
      <w:r>
        <w:rPr>
          <w:noProof/>
        </w:rPr>
        <w:drawing>
          <wp:inline distT="0" distB="0" distL="0" distR="0" wp14:anchorId="457226A0" wp14:editId="4740ABDB">
            <wp:extent cx="5605273" cy="3587496"/>
            <wp:effectExtent l="0" t="0" r="0" b="0"/>
            <wp:docPr id="546623" name="Picture 546623"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546623" name="Picture 546623" descr="Diagrama&#10;&#10;Descripción generada automáticamente"/>
                    <pic:cNvPicPr/>
                  </pic:nvPicPr>
                  <pic:blipFill>
                    <a:blip r:embed="rId5"/>
                    <a:stretch>
                      <a:fillRect/>
                    </a:stretch>
                  </pic:blipFill>
                  <pic:spPr>
                    <a:xfrm>
                      <a:off x="0" y="0"/>
                      <a:ext cx="5605273" cy="3587496"/>
                    </a:xfrm>
                    <a:prstGeom prst="rect">
                      <a:avLst/>
                    </a:prstGeom>
                  </pic:spPr>
                </pic:pic>
              </a:graphicData>
            </a:graphic>
          </wp:inline>
        </w:drawing>
      </w:r>
    </w:p>
    <w:p w14:paraId="4DC8DD91" w14:textId="77777777" w:rsidR="00F3232B" w:rsidRDefault="00F3232B" w:rsidP="00F3232B">
      <w:pPr>
        <w:spacing w:after="199" w:line="359" w:lineRule="auto"/>
        <w:ind w:right="32"/>
        <w:jc w:val="left"/>
      </w:pPr>
      <w:r>
        <w:rPr>
          <w:rFonts w:ascii="Arial" w:eastAsia="Arial" w:hAnsi="Arial" w:cs="Arial"/>
        </w:rPr>
        <w:t xml:space="preserve">Centrándonos en los procedimientos de seguimiento y control, estos controles son motivados por diversas circunstancias: </w:t>
      </w:r>
    </w:p>
    <w:p w14:paraId="2DE8E216" w14:textId="77777777" w:rsidR="00F3232B" w:rsidRDefault="00F3232B" w:rsidP="00F3232B">
      <w:pPr>
        <w:spacing w:after="3" w:line="359" w:lineRule="auto"/>
        <w:ind w:left="371" w:right="141"/>
        <w:jc w:val="left"/>
        <w:rPr>
          <w:rFonts w:ascii="Arial" w:eastAsia="Arial" w:hAnsi="Arial" w:cs="Arial"/>
        </w:rPr>
      </w:pPr>
      <w:r>
        <w:rPr>
          <w:rFonts w:ascii="Arial" w:eastAsia="Arial" w:hAnsi="Arial" w:cs="Arial"/>
        </w:rPr>
        <w:t xml:space="preserve">1. A propuesta de la persona interesada, por comunicación de algún hecho que modifica las circunstancias tenidas en cuenta para el acceso a la prestación, lo cual se desprende de la obligación recogida en el art. 18 apartado e) de la Ley </w:t>
      </w:r>
      <w:r>
        <w:rPr>
          <w:rFonts w:ascii="Arial" w:eastAsia="Arial" w:hAnsi="Arial" w:cs="Arial"/>
        </w:rPr>
        <w:lastRenderedPageBreak/>
        <w:t xml:space="preserve">Foral 15/2016, por la que se regulan los derechos a la Inclusión Social y a la Renta Garantizada: </w:t>
      </w:r>
      <w:r>
        <w:rPr>
          <w:rFonts w:ascii="Arial" w:eastAsia="Arial" w:hAnsi="Arial" w:cs="Arial"/>
          <w:i/>
        </w:rPr>
        <w:t>“Comunicar cualquier cambio en las circunstancias de la unidad perceptora que se hayan tenido en cuenta para la concesión de la Renta Garantizada en el plazo de quince días hábiles desde que se produzcan tales cambios”.</w:t>
      </w:r>
      <w:r>
        <w:rPr>
          <w:rFonts w:ascii="Arial" w:eastAsia="Arial" w:hAnsi="Arial" w:cs="Arial"/>
        </w:rPr>
        <w:t xml:space="preserve"> Es preciso señalar que en la solicitud de renta garantizada consta que se ha informado de todos los derechos y también de todas las obligaciones que conlleva la percepción de esta prestación económica.</w:t>
      </w:r>
    </w:p>
    <w:p w14:paraId="5A363ABC" w14:textId="77777777" w:rsidR="00F3232B" w:rsidRDefault="00F3232B" w:rsidP="00F3232B">
      <w:pPr>
        <w:spacing w:after="3" w:line="359" w:lineRule="auto"/>
        <w:ind w:left="371" w:right="141"/>
        <w:jc w:val="left"/>
      </w:pPr>
      <w:r>
        <w:rPr>
          <w:rFonts w:ascii="Arial" w:eastAsia="Arial" w:hAnsi="Arial" w:cs="Arial"/>
        </w:rPr>
        <w:t xml:space="preserve">2. De oficio </w:t>
      </w:r>
      <w:r>
        <w:rPr>
          <w:rFonts w:ascii="Arial" w:eastAsia="Arial" w:hAnsi="Arial" w:cs="Arial"/>
          <w:u w:val="single" w:color="000000"/>
        </w:rPr>
        <w:t>todos los meses</w:t>
      </w:r>
      <w:r>
        <w:rPr>
          <w:rFonts w:ascii="Arial" w:eastAsia="Arial" w:hAnsi="Arial" w:cs="Arial"/>
        </w:rPr>
        <w:t xml:space="preserve"> se realizan dos tipologías de control: </w:t>
      </w:r>
    </w:p>
    <w:p w14:paraId="6D7828D8" w14:textId="77777777" w:rsidR="00F3232B" w:rsidRDefault="00F3232B" w:rsidP="00F3232B">
      <w:pPr>
        <w:numPr>
          <w:ilvl w:val="0"/>
          <w:numId w:val="1"/>
        </w:numPr>
        <w:spacing w:after="3" w:line="359" w:lineRule="auto"/>
        <w:ind w:right="32" w:hanging="360"/>
        <w:jc w:val="left"/>
      </w:pPr>
      <w:r>
        <w:rPr>
          <w:rFonts w:ascii="Arial" w:eastAsia="Arial" w:hAnsi="Arial" w:cs="Arial"/>
        </w:rPr>
        <w:t xml:space="preserve">por comprobaciones realizadas a todos los expedientes activos (téngase en cuenta que en 2022 fueron aproximadamente 13.400 expedientes activos mensuales, y con una media mensual de 27.000 personas beneficiarias), a través de los sistemas de interoperabilidad entre administraciones. Estos son fundamentalmente:  </w:t>
      </w:r>
    </w:p>
    <w:p w14:paraId="35C3CB8C" w14:textId="77777777" w:rsidR="00F3232B" w:rsidRDefault="00F3232B" w:rsidP="00F3232B">
      <w:pPr>
        <w:numPr>
          <w:ilvl w:val="1"/>
          <w:numId w:val="1"/>
        </w:numPr>
        <w:spacing w:after="105" w:line="259" w:lineRule="auto"/>
        <w:ind w:right="32" w:hanging="353"/>
        <w:jc w:val="left"/>
      </w:pPr>
      <w:r>
        <w:rPr>
          <w:rFonts w:ascii="Arial" w:eastAsia="Arial" w:hAnsi="Arial" w:cs="Arial"/>
        </w:rPr>
        <w:t xml:space="preserve">Alta y mantenimiento de la demanda de empleo  </w:t>
      </w:r>
    </w:p>
    <w:p w14:paraId="3364950C" w14:textId="77777777" w:rsidR="00F3232B" w:rsidRDefault="00F3232B" w:rsidP="00F3232B">
      <w:pPr>
        <w:numPr>
          <w:ilvl w:val="1"/>
          <w:numId w:val="1"/>
        </w:numPr>
        <w:spacing w:after="105" w:line="259" w:lineRule="auto"/>
        <w:ind w:right="32" w:hanging="353"/>
        <w:jc w:val="left"/>
      </w:pPr>
      <w:r>
        <w:rPr>
          <w:rFonts w:ascii="Arial" w:eastAsia="Arial" w:hAnsi="Arial" w:cs="Arial"/>
        </w:rPr>
        <w:t xml:space="preserve">Alta en afiliación de la Seguridad Social (contratos laborales)  </w:t>
      </w:r>
    </w:p>
    <w:p w14:paraId="34B6C95F" w14:textId="77777777" w:rsidR="00F3232B" w:rsidRDefault="00F3232B" w:rsidP="00F3232B">
      <w:pPr>
        <w:numPr>
          <w:ilvl w:val="1"/>
          <w:numId w:val="1"/>
        </w:numPr>
        <w:spacing w:after="107" w:line="259" w:lineRule="auto"/>
        <w:ind w:right="32" w:hanging="353"/>
        <w:jc w:val="left"/>
      </w:pPr>
      <w:r>
        <w:rPr>
          <w:rFonts w:ascii="Arial" w:eastAsia="Arial" w:hAnsi="Arial" w:cs="Arial"/>
        </w:rPr>
        <w:t xml:space="preserve">Bajas en Tarjeta Sanitaria  </w:t>
      </w:r>
    </w:p>
    <w:p w14:paraId="63581D72" w14:textId="77777777" w:rsidR="00F3232B" w:rsidRDefault="00F3232B" w:rsidP="00F3232B">
      <w:pPr>
        <w:numPr>
          <w:ilvl w:val="0"/>
          <w:numId w:val="1"/>
        </w:numPr>
        <w:spacing w:after="3" w:line="359" w:lineRule="auto"/>
        <w:ind w:right="32" w:hanging="360"/>
        <w:jc w:val="left"/>
      </w:pPr>
      <w:r>
        <w:rPr>
          <w:rFonts w:ascii="Arial" w:eastAsia="Arial" w:hAnsi="Arial" w:cs="Arial"/>
        </w:rPr>
        <w:t xml:space="preserve">Por inspecciones realizadas dentro del Plan de Inspección que aprueba cada año el Departamento de Derechos Sociales. En estas inspecciones se comprueba el cumplimiento y mantenimiento de requisitos de alrededor de 20 expedientes mensuales. </w:t>
      </w:r>
    </w:p>
    <w:p w14:paraId="466E99BF" w14:textId="77777777" w:rsidR="00F3232B" w:rsidRDefault="00F3232B" w:rsidP="00F3232B">
      <w:pPr>
        <w:spacing w:after="3" w:line="359" w:lineRule="auto"/>
        <w:ind w:left="722" w:right="32" w:hanging="360"/>
        <w:jc w:val="left"/>
      </w:pPr>
      <w:r>
        <w:rPr>
          <w:rFonts w:ascii="Arial" w:eastAsia="Arial" w:hAnsi="Arial" w:cs="Arial"/>
        </w:rPr>
        <w:t xml:space="preserve">3. Sistemas de coordinación interadministrativa, de manera habitual a través del aplicativo SIPSSNET en el caso de los Servicios Sociales de Base, correo electrónico y/o contacto telefónico cuando se produce la necesidad de comunicar cualquier circunstancia relativa a nuevas situaciones de los expedientes: </w:t>
      </w:r>
    </w:p>
    <w:p w14:paraId="1C0D0D7B" w14:textId="77777777" w:rsidR="00F3232B" w:rsidRDefault="00F3232B" w:rsidP="00F3232B">
      <w:pPr>
        <w:numPr>
          <w:ilvl w:val="0"/>
          <w:numId w:val="2"/>
        </w:numPr>
        <w:spacing w:after="3" w:line="359" w:lineRule="auto"/>
        <w:ind w:right="32" w:hanging="360"/>
        <w:jc w:val="left"/>
      </w:pPr>
      <w:r>
        <w:rPr>
          <w:rFonts w:ascii="Arial" w:eastAsia="Arial" w:hAnsi="Arial" w:cs="Arial"/>
        </w:rPr>
        <w:t xml:space="preserve">Con los Servicios Sociales de Base que, en su función de atención a las personas y acompañamiento social, derivan al Servicio gestor de la Renta Garantizada la información relativa a al mantenimiento de los requisitos, posibles modificaciones, etc. El sistema de atención primaria de Servicios Sociales tiene acceso a los expedientes de Renta Garantizada, a los cuales adjuntan documentación, activan avisos, a través del aplicativo SIPSSNET </w:t>
      </w:r>
    </w:p>
    <w:p w14:paraId="3BCADA09" w14:textId="77777777" w:rsidR="00F3232B" w:rsidRDefault="00F3232B" w:rsidP="00F3232B">
      <w:pPr>
        <w:numPr>
          <w:ilvl w:val="0"/>
          <w:numId w:val="2"/>
        </w:numPr>
        <w:spacing w:after="3" w:line="359" w:lineRule="auto"/>
        <w:ind w:right="32" w:hanging="360"/>
        <w:jc w:val="left"/>
      </w:pPr>
      <w:r>
        <w:rPr>
          <w:rFonts w:ascii="Arial" w:eastAsia="Arial" w:hAnsi="Arial" w:cs="Arial"/>
        </w:rPr>
        <w:t xml:space="preserve">Con la Dirección Provincial del INSS y con el SEPE, cuando se producen el acceso a nuevas prestaciones de estos sistemas y concurren con la percepción de la renta garantizada. </w:t>
      </w:r>
    </w:p>
    <w:p w14:paraId="701B6781" w14:textId="77777777" w:rsidR="00F3232B" w:rsidRDefault="00F3232B" w:rsidP="00F3232B">
      <w:pPr>
        <w:numPr>
          <w:ilvl w:val="0"/>
          <w:numId w:val="2"/>
        </w:numPr>
        <w:spacing w:after="3" w:line="359" w:lineRule="auto"/>
        <w:ind w:right="32" w:hanging="360"/>
        <w:jc w:val="left"/>
      </w:pPr>
      <w:r>
        <w:rPr>
          <w:rFonts w:ascii="Arial" w:eastAsia="Arial" w:hAnsi="Arial" w:cs="Arial"/>
        </w:rPr>
        <w:t xml:space="preserve">Con el Servicio Navarro de Empleo, a través del protocolo de control y seguimiento de las obligaciones contenidas en el artículo 18 c) y d) y </w:t>
      </w:r>
      <w:r>
        <w:rPr>
          <w:rFonts w:ascii="Arial" w:eastAsia="Arial" w:hAnsi="Arial" w:cs="Arial"/>
        </w:rPr>
        <w:lastRenderedPageBreak/>
        <w:t xml:space="preserve">por las cuales se comunican incumplimientos relativos a estas obligaciones en el marco de las ofertas derivadas de las convocatorias de contrataciones específicas del SNE-NL, así como de los llamamientos para recibir orientación laboral.  </w:t>
      </w:r>
    </w:p>
    <w:p w14:paraId="665EB0B4" w14:textId="77777777" w:rsidR="00F3232B" w:rsidRDefault="00F3232B" w:rsidP="00F3232B">
      <w:pPr>
        <w:spacing w:after="200" w:line="359" w:lineRule="auto"/>
        <w:ind w:left="-4" w:right="35" w:hanging="9"/>
      </w:pPr>
      <w:r>
        <w:rPr>
          <w:rFonts w:ascii="Arial" w:eastAsia="Arial" w:hAnsi="Arial" w:cs="Arial"/>
        </w:rPr>
        <w:t xml:space="preserve">Este seguimiento genera una serie de procedimientos administrativos posteriores a la valoración inicial, procedimientos ordinarios de modificación, suspensión y/o extinción de la prestación. Además, estos procedimientos ordinarios de cambio en las circunstancias iniciales pueden conllevar otros procedimientos específicos, como son el inicio del procedimiento de reintegro, recursos de alzada o procedimientos sancionadores.  </w:t>
      </w:r>
    </w:p>
    <w:p w14:paraId="59ADD882" w14:textId="77777777" w:rsidR="00F3232B" w:rsidRDefault="00F3232B" w:rsidP="00F3232B">
      <w:pPr>
        <w:spacing w:after="40" w:line="259" w:lineRule="auto"/>
        <w:ind w:left="12" w:right="32"/>
        <w:jc w:val="left"/>
      </w:pPr>
      <w:r>
        <w:rPr>
          <w:rFonts w:ascii="Arial" w:eastAsia="Arial" w:hAnsi="Arial" w:cs="Arial"/>
        </w:rPr>
        <w:t xml:space="preserve">En el cuadro que sigue a continuación se presenta la evolución de estos procedimientos. </w:t>
      </w:r>
    </w:p>
    <w:tbl>
      <w:tblPr>
        <w:tblStyle w:val="TableGrid"/>
        <w:tblW w:w="8484" w:type="dxa"/>
        <w:tblInd w:w="8" w:type="dxa"/>
        <w:tblCellMar>
          <w:top w:w="44" w:type="dxa"/>
          <w:left w:w="30" w:type="dxa"/>
          <w:right w:w="26" w:type="dxa"/>
        </w:tblCellMar>
        <w:tblLook w:val="04A0" w:firstRow="1" w:lastRow="0" w:firstColumn="1" w:lastColumn="0" w:noHBand="0" w:noVBand="1"/>
      </w:tblPr>
      <w:tblGrid>
        <w:gridCol w:w="4149"/>
        <w:gridCol w:w="640"/>
        <w:gridCol w:w="595"/>
        <w:gridCol w:w="556"/>
        <w:gridCol w:w="631"/>
        <w:gridCol w:w="604"/>
        <w:gridCol w:w="640"/>
        <w:gridCol w:w="669"/>
      </w:tblGrid>
      <w:tr w:rsidR="00F3232B" w14:paraId="36231B70" w14:textId="77777777" w:rsidTr="00DB7ED2">
        <w:trPr>
          <w:trHeight w:val="220"/>
        </w:trPr>
        <w:tc>
          <w:tcPr>
            <w:tcW w:w="4154" w:type="dxa"/>
            <w:tcBorders>
              <w:top w:val="single" w:sz="4" w:space="0" w:color="000000"/>
              <w:left w:val="single" w:sz="4" w:space="0" w:color="000000"/>
              <w:bottom w:val="single" w:sz="7" w:space="0" w:color="000000"/>
              <w:right w:val="single" w:sz="7" w:space="0" w:color="000000"/>
            </w:tcBorders>
            <w:shd w:val="clear" w:color="auto" w:fill="4F81BC"/>
          </w:tcPr>
          <w:p w14:paraId="7D57DB60" w14:textId="77777777" w:rsidR="00F3232B" w:rsidRDefault="00F3232B" w:rsidP="00DB7ED2">
            <w:pPr>
              <w:spacing w:after="0" w:line="259" w:lineRule="auto"/>
              <w:ind w:left="0" w:right="0" w:firstLine="0"/>
              <w:jc w:val="left"/>
            </w:pPr>
            <w:r>
              <w:rPr>
                <w:b/>
                <w:sz w:val="16"/>
              </w:rPr>
              <w:t>Procesos de gestión</w:t>
            </w:r>
          </w:p>
        </w:tc>
        <w:tc>
          <w:tcPr>
            <w:tcW w:w="640" w:type="dxa"/>
            <w:tcBorders>
              <w:top w:val="single" w:sz="4" w:space="0" w:color="000000"/>
              <w:left w:val="single" w:sz="7" w:space="0" w:color="000000"/>
              <w:bottom w:val="single" w:sz="7" w:space="0" w:color="000000"/>
              <w:right w:val="single" w:sz="7" w:space="0" w:color="000000"/>
            </w:tcBorders>
            <w:shd w:val="clear" w:color="auto" w:fill="4F81BC"/>
          </w:tcPr>
          <w:p w14:paraId="2E87DE26" w14:textId="77777777" w:rsidR="00F3232B" w:rsidRDefault="00F3232B" w:rsidP="00DB7ED2">
            <w:pPr>
              <w:spacing w:after="0" w:line="259" w:lineRule="auto"/>
              <w:ind w:left="0" w:right="0" w:firstLine="0"/>
              <w:jc w:val="right"/>
            </w:pPr>
            <w:r>
              <w:rPr>
                <w:b/>
                <w:sz w:val="16"/>
              </w:rPr>
              <w:t>2016</w:t>
            </w:r>
          </w:p>
        </w:tc>
        <w:tc>
          <w:tcPr>
            <w:tcW w:w="595" w:type="dxa"/>
            <w:tcBorders>
              <w:top w:val="single" w:sz="4" w:space="0" w:color="000000"/>
              <w:left w:val="single" w:sz="7" w:space="0" w:color="000000"/>
              <w:bottom w:val="single" w:sz="7" w:space="0" w:color="000000"/>
              <w:right w:val="single" w:sz="7" w:space="0" w:color="000000"/>
            </w:tcBorders>
            <w:shd w:val="clear" w:color="auto" w:fill="4F81BC"/>
          </w:tcPr>
          <w:p w14:paraId="2D621D6A" w14:textId="77777777" w:rsidR="00F3232B" w:rsidRDefault="00F3232B" w:rsidP="00DB7ED2">
            <w:pPr>
              <w:spacing w:after="0" w:line="259" w:lineRule="auto"/>
              <w:ind w:left="0" w:right="0" w:firstLine="0"/>
              <w:jc w:val="right"/>
            </w:pPr>
            <w:r>
              <w:rPr>
                <w:b/>
                <w:sz w:val="16"/>
              </w:rPr>
              <w:t>2017</w:t>
            </w:r>
          </w:p>
        </w:tc>
        <w:tc>
          <w:tcPr>
            <w:tcW w:w="551" w:type="dxa"/>
            <w:tcBorders>
              <w:top w:val="single" w:sz="4" w:space="0" w:color="000000"/>
              <w:left w:val="single" w:sz="7" w:space="0" w:color="000000"/>
              <w:bottom w:val="single" w:sz="7" w:space="0" w:color="000000"/>
              <w:right w:val="single" w:sz="7" w:space="0" w:color="000000"/>
            </w:tcBorders>
            <w:shd w:val="clear" w:color="auto" w:fill="4F81BC"/>
          </w:tcPr>
          <w:p w14:paraId="280F3B88" w14:textId="77777777" w:rsidR="00F3232B" w:rsidRDefault="00F3232B" w:rsidP="00DB7ED2">
            <w:pPr>
              <w:spacing w:after="0" w:line="259" w:lineRule="auto"/>
              <w:ind w:left="0" w:right="0" w:firstLine="0"/>
              <w:jc w:val="right"/>
            </w:pPr>
            <w:r>
              <w:rPr>
                <w:b/>
                <w:sz w:val="16"/>
              </w:rPr>
              <w:t>2018</w:t>
            </w:r>
          </w:p>
        </w:tc>
        <w:tc>
          <w:tcPr>
            <w:tcW w:w="631" w:type="dxa"/>
            <w:tcBorders>
              <w:top w:val="single" w:sz="4" w:space="0" w:color="000000"/>
              <w:left w:val="single" w:sz="7" w:space="0" w:color="000000"/>
              <w:bottom w:val="single" w:sz="7" w:space="0" w:color="000000"/>
              <w:right w:val="single" w:sz="7" w:space="0" w:color="000000"/>
            </w:tcBorders>
            <w:shd w:val="clear" w:color="auto" w:fill="4F81BC"/>
          </w:tcPr>
          <w:p w14:paraId="6B6BA9F1" w14:textId="77777777" w:rsidR="00F3232B" w:rsidRDefault="00F3232B" w:rsidP="00DB7ED2">
            <w:pPr>
              <w:spacing w:after="0" w:line="259" w:lineRule="auto"/>
              <w:ind w:left="0" w:right="0" w:firstLine="0"/>
              <w:jc w:val="right"/>
            </w:pPr>
            <w:r>
              <w:rPr>
                <w:b/>
                <w:sz w:val="16"/>
              </w:rPr>
              <w:t>2019</w:t>
            </w:r>
          </w:p>
        </w:tc>
        <w:tc>
          <w:tcPr>
            <w:tcW w:w="604" w:type="dxa"/>
            <w:tcBorders>
              <w:top w:val="single" w:sz="4" w:space="0" w:color="000000"/>
              <w:left w:val="single" w:sz="7" w:space="0" w:color="000000"/>
              <w:bottom w:val="single" w:sz="7" w:space="0" w:color="000000"/>
              <w:right w:val="single" w:sz="7" w:space="0" w:color="000000"/>
            </w:tcBorders>
            <w:shd w:val="clear" w:color="auto" w:fill="4F81BC"/>
          </w:tcPr>
          <w:p w14:paraId="1C638514" w14:textId="77777777" w:rsidR="00F3232B" w:rsidRDefault="00F3232B" w:rsidP="00DB7ED2">
            <w:pPr>
              <w:spacing w:after="0" w:line="259" w:lineRule="auto"/>
              <w:ind w:left="0" w:right="0" w:firstLine="0"/>
              <w:jc w:val="right"/>
            </w:pPr>
            <w:r>
              <w:rPr>
                <w:b/>
                <w:sz w:val="16"/>
              </w:rPr>
              <w:t>2020</w:t>
            </w:r>
          </w:p>
        </w:tc>
        <w:tc>
          <w:tcPr>
            <w:tcW w:w="640" w:type="dxa"/>
            <w:tcBorders>
              <w:top w:val="single" w:sz="4" w:space="0" w:color="000000"/>
              <w:left w:val="single" w:sz="7" w:space="0" w:color="000000"/>
              <w:bottom w:val="single" w:sz="7" w:space="0" w:color="000000"/>
              <w:right w:val="single" w:sz="7" w:space="0" w:color="000000"/>
            </w:tcBorders>
            <w:shd w:val="clear" w:color="auto" w:fill="4F81BC"/>
          </w:tcPr>
          <w:p w14:paraId="30F513ED" w14:textId="77777777" w:rsidR="00F3232B" w:rsidRDefault="00F3232B" w:rsidP="00DB7ED2">
            <w:pPr>
              <w:spacing w:after="0" w:line="259" w:lineRule="auto"/>
              <w:ind w:left="0" w:right="0" w:firstLine="0"/>
              <w:jc w:val="right"/>
            </w:pPr>
            <w:r>
              <w:rPr>
                <w:b/>
                <w:sz w:val="16"/>
              </w:rPr>
              <w:t>2021</w:t>
            </w:r>
          </w:p>
        </w:tc>
        <w:tc>
          <w:tcPr>
            <w:tcW w:w="669" w:type="dxa"/>
            <w:tcBorders>
              <w:top w:val="single" w:sz="4" w:space="0" w:color="000000"/>
              <w:left w:val="single" w:sz="7" w:space="0" w:color="000000"/>
              <w:bottom w:val="single" w:sz="7" w:space="0" w:color="000000"/>
              <w:right w:val="single" w:sz="7" w:space="0" w:color="000000"/>
            </w:tcBorders>
            <w:shd w:val="clear" w:color="auto" w:fill="4F81BC"/>
          </w:tcPr>
          <w:p w14:paraId="450A45C3" w14:textId="77777777" w:rsidR="00F3232B" w:rsidRDefault="00F3232B" w:rsidP="00DB7ED2">
            <w:pPr>
              <w:spacing w:after="0" w:line="259" w:lineRule="auto"/>
              <w:ind w:left="0" w:right="2" w:firstLine="0"/>
              <w:jc w:val="right"/>
            </w:pPr>
            <w:r>
              <w:rPr>
                <w:b/>
                <w:sz w:val="16"/>
              </w:rPr>
              <w:t>2022</w:t>
            </w:r>
          </w:p>
        </w:tc>
      </w:tr>
      <w:tr w:rsidR="00F3232B" w14:paraId="651A0EC5"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shd w:val="clear" w:color="auto" w:fill="DBE4F0"/>
          </w:tcPr>
          <w:p w14:paraId="7BE06A1B" w14:textId="77777777" w:rsidR="00F3232B" w:rsidRDefault="00F3232B" w:rsidP="00DB7ED2">
            <w:pPr>
              <w:spacing w:after="0" w:line="259" w:lineRule="auto"/>
              <w:ind w:left="0" w:right="0" w:firstLine="0"/>
              <w:jc w:val="left"/>
            </w:pPr>
            <w:r>
              <w:rPr>
                <w:sz w:val="16"/>
              </w:rPr>
              <w:t>Fase I: Valoración</w:t>
            </w:r>
          </w:p>
        </w:tc>
        <w:tc>
          <w:tcPr>
            <w:tcW w:w="640" w:type="dxa"/>
            <w:tcBorders>
              <w:top w:val="single" w:sz="7" w:space="0" w:color="000000"/>
              <w:left w:val="single" w:sz="7" w:space="0" w:color="000000"/>
              <w:bottom w:val="single" w:sz="7" w:space="0" w:color="000000"/>
              <w:right w:val="single" w:sz="7" w:space="0" w:color="000000"/>
            </w:tcBorders>
            <w:shd w:val="clear" w:color="auto" w:fill="DBE4F0"/>
          </w:tcPr>
          <w:p w14:paraId="6B538684" w14:textId="77777777" w:rsidR="00F3232B" w:rsidRDefault="00F3232B" w:rsidP="00DB7ED2">
            <w:pPr>
              <w:spacing w:after="0" w:line="259" w:lineRule="auto"/>
              <w:ind w:left="0" w:right="0" w:firstLine="0"/>
              <w:jc w:val="right"/>
            </w:pPr>
            <w:r>
              <w:rPr>
                <w:sz w:val="16"/>
              </w:rPr>
              <w:t>14290</w:t>
            </w:r>
          </w:p>
        </w:tc>
        <w:tc>
          <w:tcPr>
            <w:tcW w:w="595" w:type="dxa"/>
            <w:tcBorders>
              <w:top w:val="single" w:sz="7" w:space="0" w:color="000000"/>
              <w:left w:val="single" w:sz="7" w:space="0" w:color="000000"/>
              <w:bottom w:val="single" w:sz="7" w:space="0" w:color="000000"/>
              <w:right w:val="single" w:sz="7" w:space="0" w:color="000000"/>
            </w:tcBorders>
            <w:shd w:val="clear" w:color="auto" w:fill="DBE4F0"/>
          </w:tcPr>
          <w:p w14:paraId="7E5C67C4" w14:textId="77777777" w:rsidR="00F3232B" w:rsidRDefault="00F3232B" w:rsidP="00DB7ED2">
            <w:pPr>
              <w:spacing w:after="0" w:line="259" w:lineRule="auto"/>
              <w:ind w:left="0" w:right="0" w:firstLine="0"/>
              <w:jc w:val="right"/>
            </w:pPr>
            <w:r>
              <w:rPr>
                <w:sz w:val="16"/>
              </w:rPr>
              <w:t>17666</w:t>
            </w:r>
          </w:p>
        </w:tc>
        <w:tc>
          <w:tcPr>
            <w:tcW w:w="551" w:type="dxa"/>
            <w:tcBorders>
              <w:top w:val="single" w:sz="7" w:space="0" w:color="000000"/>
              <w:left w:val="single" w:sz="7" w:space="0" w:color="000000"/>
              <w:bottom w:val="single" w:sz="7" w:space="0" w:color="000000"/>
              <w:right w:val="single" w:sz="7" w:space="0" w:color="000000"/>
            </w:tcBorders>
            <w:shd w:val="clear" w:color="auto" w:fill="DBE4F0"/>
          </w:tcPr>
          <w:p w14:paraId="3A05C71C" w14:textId="77777777" w:rsidR="00F3232B" w:rsidRDefault="00F3232B" w:rsidP="00DB7ED2">
            <w:pPr>
              <w:spacing w:after="0" w:line="259" w:lineRule="auto"/>
              <w:ind w:left="94" w:right="0" w:firstLine="0"/>
              <w:jc w:val="left"/>
            </w:pPr>
            <w:r>
              <w:rPr>
                <w:sz w:val="16"/>
              </w:rPr>
              <w:t>16016</w:t>
            </w:r>
          </w:p>
        </w:tc>
        <w:tc>
          <w:tcPr>
            <w:tcW w:w="631" w:type="dxa"/>
            <w:tcBorders>
              <w:top w:val="single" w:sz="7" w:space="0" w:color="000000"/>
              <w:left w:val="single" w:sz="7" w:space="0" w:color="000000"/>
              <w:bottom w:val="single" w:sz="7" w:space="0" w:color="000000"/>
              <w:right w:val="single" w:sz="7" w:space="0" w:color="000000"/>
            </w:tcBorders>
            <w:shd w:val="clear" w:color="auto" w:fill="DBE4F0"/>
          </w:tcPr>
          <w:p w14:paraId="0AB44F39" w14:textId="77777777" w:rsidR="00F3232B" w:rsidRDefault="00F3232B" w:rsidP="00DB7ED2">
            <w:pPr>
              <w:spacing w:after="0" w:line="259" w:lineRule="auto"/>
              <w:ind w:left="0" w:right="0" w:firstLine="0"/>
              <w:jc w:val="right"/>
            </w:pPr>
            <w:r>
              <w:rPr>
                <w:sz w:val="16"/>
              </w:rPr>
              <w:t>16258</w:t>
            </w:r>
          </w:p>
        </w:tc>
        <w:tc>
          <w:tcPr>
            <w:tcW w:w="604" w:type="dxa"/>
            <w:tcBorders>
              <w:top w:val="single" w:sz="7" w:space="0" w:color="000000"/>
              <w:left w:val="single" w:sz="7" w:space="0" w:color="000000"/>
              <w:bottom w:val="single" w:sz="7" w:space="0" w:color="000000"/>
              <w:right w:val="single" w:sz="7" w:space="0" w:color="000000"/>
            </w:tcBorders>
            <w:shd w:val="clear" w:color="auto" w:fill="DBE4F0"/>
          </w:tcPr>
          <w:p w14:paraId="424FED36" w14:textId="77777777" w:rsidR="00F3232B" w:rsidRDefault="00F3232B" w:rsidP="00DB7ED2">
            <w:pPr>
              <w:spacing w:after="0" w:line="259" w:lineRule="auto"/>
              <w:ind w:left="0" w:right="0" w:firstLine="0"/>
              <w:jc w:val="right"/>
            </w:pPr>
            <w:r>
              <w:rPr>
                <w:sz w:val="16"/>
              </w:rPr>
              <w:t>17904</w:t>
            </w:r>
          </w:p>
        </w:tc>
        <w:tc>
          <w:tcPr>
            <w:tcW w:w="640" w:type="dxa"/>
            <w:tcBorders>
              <w:top w:val="single" w:sz="7" w:space="0" w:color="000000"/>
              <w:left w:val="single" w:sz="7" w:space="0" w:color="000000"/>
              <w:bottom w:val="single" w:sz="7" w:space="0" w:color="000000"/>
              <w:right w:val="single" w:sz="7" w:space="0" w:color="000000"/>
            </w:tcBorders>
            <w:shd w:val="clear" w:color="auto" w:fill="DBE4F0"/>
          </w:tcPr>
          <w:p w14:paraId="0F4C109B" w14:textId="77777777" w:rsidR="00F3232B" w:rsidRDefault="00F3232B" w:rsidP="00DB7ED2">
            <w:pPr>
              <w:spacing w:after="0" w:line="259" w:lineRule="auto"/>
              <w:ind w:left="0" w:right="0" w:firstLine="0"/>
              <w:jc w:val="right"/>
            </w:pPr>
            <w:r>
              <w:rPr>
                <w:sz w:val="16"/>
              </w:rPr>
              <w:t>19735</w:t>
            </w:r>
          </w:p>
        </w:tc>
        <w:tc>
          <w:tcPr>
            <w:tcW w:w="669" w:type="dxa"/>
            <w:tcBorders>
              <w:top w:val="single" w:sz="7" w:space="0" w:color="000000"/>
              <w:left w:val="single" w:sz="7" w:space="0" w:color="000000"/>
              <w:bottom w:val="single" w:sz="7" w:space="0" w:color="000000"/>
              <w:right w:val="single" w:sz="7" w:space="0" w:color="000000"/>
            </w:tcBorders>
            <w:shd w:val="clear" w:color="auto" w:fill="DBE4F0"/>
          </w:tcPr>
          <w:p w14:paraId="7425B191" w14:textId="77777777" w:rsidR="00F3232B" w:rsidRDefault="00F3232B" w:rsidP="00DB7ED2">
            <w:pPr>
              <w:spacing w:after="0" w:line="259" w:lineRule="auto"/>
              <w:ind w:left="0" w:right="2" w:firstLine="0"/>
              <w:jc w:val="right"/>
            </w:pPr>
            <w:r>
              <w:rPr>
                <w:sz w:val="16"/>
              </w:rPr>
              <w:t>18569</w:t>
            </w:r>
          </w:p>
        </w:tc>
      </w:tr>
      <w:tr w:rsidR="00F3232B" w14:paraId="54472713" w14:textId="77777777" w:rsidTr="00DB7ED2">
        <w:trPr>
          <w:trHeight w:val="220"/>
        </w:trPr>
        <w:tc>
          <w:tcPr>
            <w:tcW w:w="4154" w:type="dxa"/>
            <w:tcBorders>
              <w:top w:val="single" w:sz="7" w:space="0" w:color="000000"/>
              <w:left w:val="single" w:sz="4" w:space="0" w:color="000000"/>
              <w:bottom w:val="single" w:sz="7" w:space="0" w:color="000000"/>
              <w:right w:val="single" w:sz="7" w:space="0" w:color="000000"/>
            </w:tcBorders>
          </w:tcPr>
          <w:p w14:paraId="33B58897" w14:textId="77777777" w:rsidR="00F3232B" w:rsidRDefault="00F3232B" w:rsidP="00DB7ED2">
            <w:pPr>
              <w:spacing w:after="0" w:line="259" w:lineRule="auto"/>
              <w:ind w:left="107" w:right="0" w:firstLine="0"/>
              <w:jc w:val="left"/>
            </w:pPr>
            <w:r>
              <w:rPr>
                <w:sz w:val="16"/>
              </w:rPr>
              <w:t>Archivo</w:t>
            </w:r>
          </w:p>
        </w:tc>
        <w:tc>
          <w:tcPr>
            <w:tcW w:w="640" w:type="dxa"/>
            <w:tcBorders>
              <w:top w:val="single" w:sz="7" w:space="0" w:color="000000"/>
              <w:left w:val="single" w:sz="7" w:space="0" w:color="000000"/>
              <w:bottom w:val="single" w:sz="7" w:space="0" w:color="000000"/>
              <w:right w:val="single" w:sz="7" w:space="0" w:color="000000"/>
            </w:tcBorders>
          </w:tcPr>
          <w:p w14:paraId="5645C758" w14:textId="77777777" w:rsidR="00F3232B" w:rsidRDefault="00F3232B" w:rsidP="00DB7ED2">
            <w:pPr>
              <w:spacing w:after="0" w:line="259" w:lineRule="auto"/>
              <w:ind w:left="0" w:right="0" w:firstLine="0"/>
              <w:jc w:val="right"/>
            </w:pPr>
            <w:r>
              <w:rPr>
                <w:sz w:val="16"/>
              </w:rPr>
              <w:t>672</w:t>
            </w:r>
          </w:p>
        </w:tc>
        <w:tc>
          <w:tcPr>
            <w:tcW w:w="595" w:type="dxa"/>
            <w:tcBorders>
              <w:top w:val="single" w:sz="7" w:space="0" w:color="000000"/>
              <w:left w:val="single" w:sz="7" w:space="0" w:color="000000"/>
              <w:bottom w:val="single" w:sz="7" w:space="0" w:color="000000"/>
              <w:right w:val="single" w:sz="7" w:space="0" w:color="000000"/>
            </w:tcBorders>
          </w:tcPr>
          <w:p w14:paraId="4DFD678A" w14:textId="77777777" w:rsidR="00F3232B" w:rsidRDefault="00F3232B" w:rsidP="00DB7ED2">
            <w:pPr>
              <w:spacing w:after="0" w:line="259" w:lineRule="auto"/>
              <w:ind w:left="0" w:right="0" w:firstLine="0"/>
              <w:jc w:val="right"/>
            </w:pPr>
            <w:r>
              <w:rPr>
                <w:sz w:val="16"/>
              </w:rPr>
              <w:t>829</w:t>
            </w:r>
          </w:p>
        </w:tc>
        <w:tc>
          <w:tcPr>
            <w:tcW w:w="551" w:type="dxa"/>
            <w:tcBorders>
              <w:top w:val="single" w:sz="7" w:space="0" w:color="000000"/>
              <w:left w:val="single" w:sz="7" w:space="0" w:color="000000"/>
              <w:bottom w:val="single" w:sz="7" w:space="0" w:color="000000"/>
              <w:right w:val="single" w:sz="7" w:space="0" w:color="000000"/>
            </w:tcBorders>
          </w:tcPr>
          <w:p w14:paraId="0D79FA8B" w14:textId="77777777" w:rsidR="00F3232B" w:rsidRDefault="00F3232B" w:rsidP="00DB7ED2">
            <w:pPr>
              <w:spacing w:after="0" w:line="259" w:lineRule="auto"/>
              <w:ind w:left="0" w:right="0" w:firstLine="0"/>
              <w:jc w:val="right"/>
            </w:pPr>
            <w:r>
              <w:rPr>
                <w:sz w:val="16"/>
              </w:rPr>
              <w:t>726</w:t>
            </w:r>
          </w:p>
        </w:tc>
        <w:tc>
          <w:tcPr>
            <w:tcW w:w="631" w:type="dxa"/>
            <w:tcBorders>
              <w:top w:val="single" w:sz="7" w:space="0" w:color="000000"/>
              <w:left w:val="single" w:sz="7" w:space="0" w:color="000000"/>
              <w:bottom w:val="single" w:sz="7" w:space="0" w:color="000000"/>
              <w:right w:val="single" w:sz="7" w:space="0" w:color="000000"/>
            </w:tcBorders>
          </w:tcPr>
          <w:p w14:paraId="1B8D5F12" w14:textId="77777777" w:rsidR="00F3232B" w:rsidRDefault="00F3232B" w:rsidP="00DB7ED2">
            <w:pPr>
              <w:spacing w:after="0" w:line="259" w:lineRule="auto"/>
              <w:ind w:left="0" w:right="0" w:firstLine="0"/>
              <w:jc w:val="right"/>
            </w:pPr>
            <w:r>
              <w:rPr>
                <w:sz w:val="16"/>
              </w:rPr>
              <w:t>762</w:t>
            </w:r>
          </w:p>
        </w:tc>
        <w:tc>
          <w:tcPr>
            <w:tcW w:w="604" w:type="dxa"/>
            <w:tcBorders>
              <w:top w:val="single" w:sz="7" w:space="0" w:color="000000"/>
              <w:left w:val="single" w:sz="7" w:space="0" w:color="000000"/>
              <w:bottom w:val="single" w:sz="7" w:space="0" w:color="000000"/>
              <w:right w:val="single" w:sz="7" w:space="0" w:color="000000"/>
            </w:tcBorders>
          </w:tcPr>
          <w:p w14:paraId="1984EE56" w14:textId="77777777" w:rsidR="00F3232B" w:rsidRDefault="00F3232B" w:rsidP="00DB7ED2">
            <w:pPr>
              <w:spacing w:after="0" w:line="259" w:lineRule="auto"/>
              <w:ind w:left="0" w:right="0" w:firstLine="0"/>
              <w:jc w:val="right"/>
            </w:pPr>
            <w:r>
              <w:rPr>
                <w:sz w:val="16"/>
              </w:rPr>
              <w:t>931</w:t>
            </w:r>
          </w:p>
        </w:tc>
        <w:tc>
          <w:tcPr>
            <w:tcW w:w="640" w:type="dxa"/>
            <w:tcBorders>
              <w:top w:val="single" w:sz="7" w:space="0" w:color="000000"/>
              <w:left w:val="single" w:sz="7" w:space="0" w:color="000000"/>
              <w:bottom w:val="single" w:sz="7" w:space="0" w:color="000000"/>
              <w:right w:val="single" w:sz="7" w:space="0" w:color="000000"/>
            </w:tcBorders>
          </w:tcPr>
          <w:p w14:paraId="1BB826F2" w14:textId="77777777" w:rsidR="00F3232B" w:rsidRDefault="00F3232B" w:rsidP="00DB7ED2">
            <w:pPr>
              <w:spacing w:after="0" w:line="259" w:lineRule="auto"/>
              <w:ind w:left="0" w:right="0" w:firstLine="0"/>
              <w:jc w:val="right"/>
            </w:pPr>
            <w:r>
              <w:rPr>
                <w:sz w:val="16"/>
              </w:rPr>
              <w:t>1226</w:t>
            </w:r>
          </w:p>
        </w:tc>
        <w:tc>
          <w:tcPr>
            <w:tcW w:w="669" w:type="dxa"/>
            <w:tcBorders>
              <w:top w:val="single" w:sz="7" w:space="0" w:color="000000"/>
              <w:left w:val="single" w:sz="7" w:space="0" w:color="000000"/>
              <w:bottom w:val="single" w:sz="7" w:space="0" w:color="000000"/>
              <w:right w:val="single" w:sz="7" w:space="0" w:color="000000"/>
            </w:tcBorders>
          </w:tcPr>
          <w:p w14:paraId="02BAD341" w14:textId="77777777" w:rsidR="00F3232B" w:rsidRDefault="00F3232B" w:rsidP="00DB7ED2">
            <w:pPr>
              <w:spacing w:after="0" w:line="259" w:lineRule="auto"/>
              <w:ind w:left="0" w:right="2" w:firstLine="0"/>
              <w:jc w:val="right"/>
            </w:pPr>
            <w:r>
              <w:rPr>
                <w:sz w:val="16"/>
              </w:rPr>
              <w:t>1552</w:t>
            </w:r>
          </w:p>
        </w:tc>
      </w:tr>
      <w:tr w:rsidR="00F3232B" w14:paraId="4BE3DE61"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48B2E22A" w14:textId="77777777" w:rsidR="00F3232B" w:rsidRDefault="00F3232B" w:rsidP="00DB7ED2">
            <w:pPr>
              <w:spacing w:after="0" w:line="259" w:lineRule="auto"/>
              <w:ind w:left="107" w:right="0" w:firstLine="0"/>
              <w:jc w:val="left"/>
            </w:pPr>
            <w:r>
              <w:rPr>
                <w:sz w:val="16"/>
              </w:rPr>
              <w:t>Concesión</w:t>
            </w:r>
          </w:p>
        </w:tc>
        <w:tc>
          <w:tcPr>
            <w:tcW w:w="640" w:type="dxa"/>
            <w:tcBorders>
              <w:top w:val="single" w:sz="7" w:space="0" w:color="000000"/>
              <w:left w:val="single" w:sz="7" w:space="0" w:color="000000"/>
              <w:bottom w:val="single" w:sz="7" w:space="0" w:color="000000"/>
              <w:right w:val="single" w:sz="7" w:space="0" w:color="000000"/>
            </w:tcBorders>
          </w:tcPr>
          <w:p w14:paraId="119B4312" w14:textId="77777777" w:rsidR="00F3232B" w:rsidRDefault="00F3232B" w:rsidP="00DB7ED2">
            <w:pPr>
              <w:spacing w:after="0" w:line="259" w:lineRule="auto"/>
              <w:ind w:left="0" w:right="0" w:firstLine="0"/>
              <w:jc w:val="right"/>
            </w:pPr>
            <w:r>
              <w:rPr>
                <w:sz w:val="16"/>
              </w:rPr>
              <w:t>12454</w:t>
            </w:r>
          </w:p>
        </w:tc>
        <w:tc>
          <w:tcPr>
            <w:tcW w:w="595" w:type="dxa"/>
            <w:tcBorders>
              <w:top w:val="single" w:sz="7" w:space="0" w:color="000000"/>
              <w:left w:val="single" w:sz="7" w:space="0" w:color="000000"/>
              <w:bottom w:val="single" w:sz="7" w:space="0" w:color="000000"/>
              <w:right w:val="single" w:sz="7" w:space="0" w:color="000000"/>
            </w:tcBorders>
          </w:tcPr>
          <w:p w14:paraId="0C68CCE7" w14:textId="77777777" w:rsidR="00F3232B" w:rsidRDefault="00F3232B" w:rsidP="00DB7ED2">
            <w:pPr>
              <w:spacing w:after="0" w:line="259" w:lineRule="auto"/>
              <w:ind w:left="0" w:right="0" w:firstLine="0"/>
              <w:jc w:val="right"/>
            </w:pPr>
            <w:r>
              <w:rPr>
                <w:sz w:val="16"/>
              </w:rPr>
              <w:t>15171</w:t>
            </w:r>
          </w:p>
        </w:tc>
        <w:tc>
          <w:tcPr>
            <w:tcW w:w="551" w:type="dxa"/>
            <w:tcBorders>
              <w:top w:val="single" w:sz="7" w:space="0" w:color="000000"/>
              <w:left w:val="single" w:sz="7" w:space="0" w:color="000000"/>
              <w:bottom w:val="single" w:sz="7" w:space="0" w:color="000000"/>
              <w:right w:val="single" w:sz="7" w:space="0" w:color="000000"/>
            </w:tcBorders>
          </w:tcPr>
          <w:p w14:paraId="2B8978B6" w14:textId="77777777" w:rsidR="00F3232B" w:rsidRDefault="00F3232B" w:rsidP="00DB7ED2">
            <w:pPr>
              <w:spacing w:after="0" w:line="259" w:lineRule="auto"/>
              <w:ind w:left="94" w:right="0" w:firstLine="0"/>
              <w:jc w:val="left"/>
            </w:pPr>
            <w:r>
              <w:rPr>
                <w:sz w:val="16"/>
              </w:rPr>
              <w:t>14038</w:t>
            </w:r>
          </w:p>
        </w:tc>
        <w:tc>
          <w:tcPr>
            <w:tcW w:w="631" w:type="dxa"/>
            <w:tcBorders>
              <w:top w:val="single" w:sz="7" w:space="0" w:color="000000"/>
              <w:left w:val="single" w:sz="7" w:space="0" w:color="000000"/>
              <w:bottom w:val="single" w:sz="7" w:space="0" w:color="000000"/>
              <w:right w:val="single" w:sz="7" w:space="0" w:color="000000"/>
            </w:tcBorders>
          </w:tcPr>
          <w:p w14:paraId="53E899D6" w14:textId="77777777" w:rsidR="00F3232B" w:rsidRDefault="00F3232B" w:rsidP="00DB7ED2">
            <w:pPr>
              <w:spacing w:after="0" w:line="259" w:lineRule="auto"/>
              <w:ind w:left="0" w:right="0" w:firstLine="0"/>
              <w:jc w:val="right"/>
            </w:pPr>
            <w:r>
              <w:rPr>
                <w:sz w:val="16"/>
              </w:rPr>
              <w:t>13919</w:t>
            </w:r>
          </w:p>
        </w:tc>
        <w:tc>
          <w:tcPr>
            <w:tcW w:w="604" w:type="dxa"/>
            <w:tcBorders>
              <w:top w:val="single" w:sz="7" w:space="0" w:color="000000"/>
              <w:left w:val="single" w:sz="7" w:space="0" w:color="000000"/>
              <w:bottom w:val="single" w:sz="7" w:space="0" w:color="000000"/>
              <w:right w:val="single" w:sz="7" w:space="0" w:color="000000"/>
            </w:tcBorders>
          </w:tcPr>
          <w:p w14:paraId="1D6277AB" w14:textId="77777777" w:rsidR="00F3232B" w:rsidRDefault="00F3232B" w:rsidP="00DB7ED2">
            <w:pPr>
              <w:spacing w:after="0" w:line="259" w:lineRule="auto"/>
              <w:ind w:left="0" w:right="0" w:firstLine="0"/>
              <w:jc w:val="right"/>
            </w:pPr>
            <w:r>
              <w:rPr>
                <w:sz w:val="16"/>
              </w:rPr>
              <w:t>15236</w:t>
            </w:r>
          </w:p>
        </w:tc>
        <w:tc>
          <w:tcPr>
            <w:tcW w:w="640" w:type="dxa"/>
            <w:tcBorders>
              <w:top w:val="single" w:sz="7" w:space="0" w:color="000000"/>
              <w:left w:val="single" w:sz="7" w:space="0" w:color="000000"/>
              <w:bottom w:val="single" w:sz="7" w:space="0" w:color="000000"/>
              <w:right w:val="single" w:sz="7" w:space="0" w:color="000000"/>
            </w:tcBorders>
          </w:tcPr>
          <w:p w14:paraId="65959530" w14:textId="77777777" w:rsidR="00F3232B" w:rsidRDefault="00F3232B" w:rsidP="00DB7ED2">
            <w:pPr>
              <w:spacing w:after="0" w:line="259" w:lineRule="auto"/>
              <w:ind w:left="0" w:right="0" w:firstLine="0"/>
              <w:jc w:val="right"/>
            </w:pPr>
            <w:r>
              <w:rPr>
                <w:sz w:val="16"/>
              </w:rPr>
              <w:t>16585</w:t>
            </w:r>
          </w:p>
        </w:tc>
        <w:tc>
          <w:tcPr>
            <w:tcW w:w="669" w:type="dxa"/>
            <w:tcBorders>
              <w:top w:val="single" w:sz="7" w:space="0" w:color="000000"/>
              <w:left w:val="single" w:sz="7" w:space="0" w:color="000000"/>
              <w:bottom w:val="single" w:sz="7" w:space="0" w:color="000000"/>
              <w:right w:val="single" w:sz="7" w:space="0" w:color="000000"/>
            </w:tcBorders>
          </w:tcPr>
          <w:p w14:paraId="368949E0" w14:textId="77777777" w:rsidR="00F3232B" w:rsidRDefault="00F3232B" w:rsidP="00DB7ED2">
            <w:pPr>
              <w:spacing w:after="0" w:line="259" w:lineRule="auto"/>
              <w:ind w:left="0" w:right="2" w:firstLine="0"/>
              <w:jc w:val="right"/>
            </w:pPr>
            <w:r>
              <w:rPr>
                <w:sz w:val="16"/>
              </w:rPr>
              <w:t>15064</w:t>
            </w:r>
          </w:p>
        </w:tc>
      </w:tr>
      <w:tr w:rsidR="00F3232B" w14:paraId="41699197"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7FD71E6E" w14:textId="77777777" w:rsidR="00F3232B" w:rsidRDefault="00F3232B" w:rsidP="00DB7ED2">
            <w:pPr>
              <w:spacing w:after="0" w:line="259" w:lineRule="auto"/>
              <w:ind w:left="107" w:right="0" w:firstLine="0"/>
              <w:jc w:val="left"/>
            </w:pPr>
            <w:r>
              <w:rPr>
                <w:sz w:val="16"/>
              </w:rPr>
              <w:t>Denegación</w:t>
            </w:r>
          </w:p>
        </w:tc>
        <w:tc>
          <w:tcPr>
            <w:tcW w:w="640" w:type="dxa"/>
            <w:tcBorders>
              <w:top w:val="single" w:sz="7" w:space="0" w:color="000000"/>
              <w:left w:val="single" w:sz="7" w:space="0" w:color="000000"/>
              <w:bottom w:val="single" w:sz="7" w:space="0" w:color="000000"/>
              <w:right w:val="single" w:sz="7" w:space="0" w:color="000000"/>
            </w:tcBorders>
          </w:tcPr>
          <w:p w14:paraId="7AB75114" w14:textId="77777777" w:rsidR="00F3232B" w:rsidRDefault="00F3232B" w:rsidP="00DB7ED2">
            <w:pPr>
              <w:spacing w:after="0" w:line="259" w:lineRule="auto"/>
              <w:ind w:left="0" w:right="0" w:firstLine="0"/>
              <w:jc w:val="right"/>
            </w:pPr>
            <w:r>
              <w:rPr>
                <w:sz w:val="16"/>
              </w:rPr>
              <w:t>1164</w:t>
            </w:r>
          </w:p>
        </w:tc>
        <w:tc>
          <w:tcPr>
            <w:tcW w:w="595" w:type="dxa"/>
            <w:tcBorders>
              <w:top w:val="single" w:sz="7" w:space="0" w:color="000000"/>
              <w:left w:val="single" w:sz="7" w:space="0" w:color="000000"/>
              <w:bottom w:val="single" w:sz="7" w:space="0" w:color="000000"/>
              <w:right w:val="single" w:sz="7" w:space="0" w:color="000000"/>
            </w:tcBorders>
          </w:tcPr>
          <w:p w14:paraId="65AE547D" w14:textId="77777777" w:rsidR="00F3232B" w:rsidRDefault="00F3232B" w:rsidP="00DB7ED2">
            <w:pPr>
              <w:spacing w:after="0" w:line="259" w:lineRule="auto"/>
              <w:ind w:left="0" w:right="0" w:firstLine="0"/>
              <w:jc w:val="right"/>
            </w:pPr>
            <w:r>
              <w:rPr>
                <w:sz w:val="16"/>
              </w:rPr>
              <w:t>1666</w:t>
            </w:r>
          </w:p>
        </w:tc>
        <w:tc>
          <w:tcPr>
            <w:tcW w:w="551" w:type="dxa"/>
            <w:tcBorders>
              <w:top w:val="single" w:sz="7" w:space="0" w:color="000000"/>
              <w:left w:val="single" w:sz="7" w:space="0" w:color="000000"/>
              <w:bottom w:val="single" w:sz="7" w:space="0" w:color="000000"/>
              <w:right w:val="single" w:sz="7" w:space="0" w:color="000000"/>
            </w:tcBorders>
          </w:tcPr>
          <w:p w14:paraId="6BEC32B9" w14:textId="77777777" w:rsidR="00F3232B" w:rsidRDefault="00F3232B" w:rsidP="00DB7ED2">
            <w:pPr>
              <w:spacing w:after="0" w:line="259" w:lineRule="auto"/>
              <w:ind w:left="0" w:right="0" w:firstLine="0"/>
              <w:jc w:val="right"/>
            </w:pPr>
            <w:r>
              <w:rPr>
                <w:sz w:val="16"/>
              </w:rPr>
              <w:t>1252</w:t>
            </w:r>
          </w:p>
        </w:tc>
        <w:tc>
          <w:tcPr>
            <w:tcW w:w="631" w:type="dxa"/>
            <w:tcBorders>
              <w:top w:val="single" w:sz="7" w:space="0" w:color="000000"/>
              <w:left w:val="single" w:sz="7" w:space="0" w:color="000000"/>
              <w:bottom w:val="single" w:sz="7" w:space="0" w:color="000000"/>
              <w:right w:val="single" w:sz="7" w:space="0" w:color="000000"/>
            </w:tcBorders>
          </w:tcPr>
          <w:p w14:paraId="5F62D1F3" w14:textId="77777777" w:rsidR="00F3232B" w:rsidRDefault="00F3232B" w:rsidP="00DB7ED2">
            <w:pPr>
              <w:spacing w:after="0" w:line="259" w:lineRule="auto"/>
              <w:ind w:left="0" w:right="0" w:firstLine="0"/>
              <w:jc w:val="right"/>
            </w:pPr>
            <w:r>
              <w:rPr>
                <w:sz w:val="16"/>
              </w:rPr>
              <w:t>1577</w:t>
            </w:r>
          </w:p>
        </w:tc>
        <w:tc>
          <w:tcPr>
            <w:tcW w:w="604" w:type="dxa"/>
            <w:tcBorders>
              <w:top w:val="single" w:sz="7" w:space="0" w:color="000000"/>
              <w:left w:val="single" w:sz="7" w:space="0" w:color="000000"/>
              <w:bottom w:val="single" w:sz="7" w:space="0" w:color="000000"/>
              <w:right w:val="single" w:sz="7" w:space="0" w:color="000000"/>
            </w:tcBorders>
          </w:tcPr>
          <w:p w14:paraId="6D1D4319" w14:textId="77777777" w:rsidR="00F3232B" w:rsidRDefault="00F3232B" w:rsidP="00DB7ED2">
            <w:pPr>
              <w:spacing w:after="0" w:line="259" w:lineRule="auto"/>
              <w:ind w:left="0" w:right="0" w:firstLine="0"/>
              <w:jc w:val="right"/>
            </w:pPr>
            <w:r>
              <w:rPr>
                <w:sz w:val="16"/>
              </w:rPr>
              <w:t>1737</w:t>
            </w:r>
          </w:p>
        </w:tc>
        <w:tc>
          <w:tcPr>
            <w:tcW w:w="640" w:type="dxa"/>
            <w:tcBorders>
              <w:top w:val="single" w:sz="7" w:space="0" w:color="000000"/>
              <w:left w:val="single" w:sz="7" w:space="0" w:color="000000"/>
              <w:bottom w:val="single" w:sz="7" w:space="0" w:color="000000"/>
              <w:right w:val="single" w:sz="7" w:space="0" w:color="000000"/>
            </w:tcBorders>
          </w:tcPr>
          <w:p w14:paraId="16A3FE89" w14:textId="77777777" w:rsidR="00F3232B" w:rsidRDefault="00F3232B" w:rsidP="00DB7ED2">
            <w:pPr>
              <w:spacing w:after="0" w:line="259" w:lineRule="auto"/>
              <w:ind w:left="0" w:right="0" w:firstLine="0"/>
              <w:jc w:val="right"/>
            </w:pPr>
            <w:r>
              <w:rPr>
                <w:sz w:val="16"/>
              </w:rPr>
              <w:t>1924</w:t>
            </w:r>
          </w:p>
        </w:tc>
        <w:tc>
          <w:tcPr>
            <w:tcW w:w="669" w:type="dxa"/>
            <w:tcBorders>
              <w:top w:val="single" w:sz="7" w:space="0" w:color="000000"/>
              <w:left w:val="single" w:sz="7" w:space="0" w:color="000000"/>
              <w:bottom w:val="single" w:sz="7" w:space="0" w:color="000000"/>
              <w:right w:val="single" w:sz="7" w:space="0" w:color="000000"/>
            </w:tcBorders>
          </w:tcPr>
          <w:p w14:paraId="2C688957" w14:textId="77777777" w:rsidR="00F3232B" w:rsidRDefault="00F3232B" w:rsidP="00DB7ED2">
            <w:pPr>
              <w:spacing w:after="0" w:line="259" w:lineRule="auto"/>
              <w:ind w:left="0" w:right="2" w:firstLine="0"/>
              <w:jc w:val="right"/>
            </w:pPr>
            <w:r>
              <w:rPr>
                <w:sz w:val="16"/>
              </w:rPr>
              <w:t>1953</w:t>
            </w:r>
          </w:p>
        </w:tc>
      </w:tr>
      <w:tr w:rsidR="00F3232B" w14:paraId="1640A758" w14:textId="77777777" w:rsidTr="00DB7ED2">
        <w:trPr>
          <w:trHeight w:val="224"/>
        </w:trPr>
        <w:tc>
          <w:tcPr>
            <w:tcW w:w="4154" w:type="dxa"/>
            <w:tcBorders>
              <w:top w:val="single" w:sz="7" w:space="0" w:color="000000"/>
              <w:left w:val="single" w:sz="4" w:space="0" w:color="000000"/>
              <w:bottom w:val="single" w:sz="7" w:space="0" w:color="000000"/>
              <w:right w:val="single" w:sz="7" w:space="0" w:color="000000"/>
            </w:tcBorders>
            <w:shd w:val="clear" w:color="auto" w:fill="DBE4F0"/>
          </w:tcPr>
          <w:p w14:paraId="0A033689" w14:textId="77777777" w:rsidR="00F3232B" w:rsidRDefault="00F3232B" w:rsidP="00DB7ED2">
            <w:pPr>
              <w:spacing w:after="0" w:line="259" w:lineRule="auto"/>
              <w:ind w:left="0" w:right="0" w:firstLine="0"/>
              <w:jc w:val="left"/>
            </w:pPr>
            <w:r>
              <w:rPr>
                <w:sz w:val="16"/>
              </w:rPr>
              <w:t>Fase II: Control y Seguimiento, procedimientos ordinarios</w:t>
            </w:r>
          </w:p>
        </w:tc>
        <w:tc>
          <w:tcPr>
            <w:tcW w:w="640" w:type="dxa"/>
            <w:tcBorders>
              <w:top w:val="single" w:sz="7" w:space="0" w:color="000000"/>
              <w:left w:val="single" w:sz="7" w:space="0" w:color="000000"/>
              <w:bottom w:val="single" w:sz="7" w:space="0" w:color="000000"/>
              <w:right w:val="single" w:sz="7" w:space="0" w:color="000000"/>
            </w:tcBorders>
            <w:shd w:val="clear" w:color="auto" w:fill="DBE4F0"/>
          </w:tcPr>
          <w:p w14:paraId="384FCFBB" w14:textId="77777777" w:rsidR="00F3232B" w:rsidRDefault="00F3232B" w:rsidP="00DB7ED2">
            <w:pPr>
              <w:spacing w:after="0" w:line="259" w:lineRule="auto"/>
              <w:ind w:left="0" w:right="0" w:firstLine="0"/>
              <w:jc w:val="right"/>
            </w:pPr>
            <w:r>
              <w:rPr>
                <w:sz w:val="16"/>
              </w:rPr>
              <w:t>6113</w:t>
            </w:r>
          </w:p>
        </w:tc>
        <w:tc>
          <w:tcPr>
            <w:tcW w:w="595" w:type="dxa"/>
            <w:tcBorders>
              <w:top w:val="single" w:sz="7" w:space="0" w:color="000000"/>
              <w:left w:val="single" w:sz="7" w:space="0" w:color="000000"/>
              <w:bottom w:val="single" w:sz="7" w:space="0" w:color="000000"/>
              <w:right w:val="single" w:sz="7" w:space="0" w:color="000000"/>
            </w:tcBorders>
            <w:shd w:val="clear" w:color="auto" w:fill="DBE4F0"/>
          </w:tcPr>
          <w:p w14:paraId="68E107FB" w14:textId="77777777" w:rsidR="00F3232B" w:rsidRDefault="00F3232B" w:rsidP="00DB7ED2">
            <w:pPr>
              <w:spacing w:after="0" w:line="259" w:lineRule="auto"/>
              <w:ind w:left="0" w:right="0" w:firstLine="0"/>
              <w:jc w:val="right"/>
            </w:pPr>
            <w:r>
              <w:rPr>
                <w:sz w:val="16"/>
              </w:rPr>
              <w:t>9150</w:t>
            </w:r>
          </w:p>
        </w:tc>
        <w:tc>
          <w:tcPr>
            <w:tcW w:w="551" w:type="dxa"/>
            <w:tcBorders>
              <w:top w:val="single" w:sz="7" w:space="0" w:color="000000"/>
              <w:left w:val="single" w:sz="7" w:space="0" w:color="000000"/>
              <w:bottom w:val="single" w:sz="7" w:space="0" w:color="000000"/>
              <w:right w:val="single" w:sz="7" w:space="0" w:color="000000"/>
            </w:tcBorders>
            <w:shd w:val="clear" w:color="auto" w:fill="DBE4F0"/>
          </w:tcPr>
          <w:p w14:paraId="1BFC1A3A" w14:textId="77777777" w:rsidR="00F3232B" w:rsidRDefault="00F3232B" w:rsidP="00DB7ED2">
            <w:pPr>
              <w:spacing w:after="0" w:line="259" w:lineRule="auto"/>
              <w:ind w:left="94" w:right="0" w:firstLine="0"/>
              <w:jc w:val="left"/>
            </w:pPr>
            <w:r>
              <w:rPr>
                <w:sz w:val="16"/>
              </w:rPr>
              <w:t>11534</w:t>
            </w:r>
          </w:p>
        </w:tc>
        <w:tc>
          <w:tcPr>
            <w:tcW w:w="631" w:type="dxa"/>
            <w:tcBorders>
              <w:top w:val="single" w:sz="7" w:space="0" w:color="000000"/>
              <w:left w:val="single" w:sz="7" w:space="0" w:color="000000"/>
              <w:bottom w:val="single" w:sz="7" w:space="0" w:color="000000"/>
              <w:right w:val="single" w:sz="7" w:space="0" w:color="000000"/>
            </w:tcBorders>
            <w:shd w:val="clear" w:color="auto" w:fill="DBE4F0"/>
          </w:tcPr>
          <w:p w14:paraId="3186E815" w14:textId="77777777" w:rsidR="00F3232B" w:rsidRDefault="00F3232B" w:rsidP="00DB7ED2">
            <w:pPr>
              <w:spacing w:after="0" w:line="259" w:lineRule="auto"/>
              <w:ind w:left="0" w:right="0" w:firstLine="0"/>
              <w:jc w:val="right"/>
            </w:pPr>
            <w:r>
              <w:rPr>
                <w:sz w:val="16"/>
              </w:rPr>
              <w:t>13906</w:t>
            </w:r>
          </w:p>
        </w:tc>
        <w:tc>
          <w:tcPr>
            <w:tcW w:w="604" w:type="dxa"/>
            <w:tcBorders>
              <w:top w:val="single" w:sz="7" w:space="0" w:color="000000"/>
              <w:left w:val="single" w:sz="7" w:space="0" w:color="000000"/>
              <w:bottom w:val="single" w:sz="7" w:space="0" w:color="000000"/>
              <w:right w:val="single" w:sz="7" w:space="0" w:color="000000"/>
            </w:tcBorders>
            <w:shd w:val="clear" w:color="auto" w:fill="DBE4F0"/>
          </w:tcPr>
          <w:p w14:paraId="1F822C45" w14:textId="77777777" w:rsidR="00F3232B" w:rsidRDefault="00F3232B" w:rsidP="00DB7ED2">
            <w:pPr>
              <w:spacing w:after="0" w:line="259" w:lineRule="auto"/>
              <w:ind w:left="0" w:right="0" w:firstLine="0"/>
              <w:jc w:val="right"/>
            </w:pPr>
            <w:r>
              <w:rPr>
                <w:sz w:val="16"/>
              </w:rPr>
              <w:t>15217</w:t>
            </w:r>
          </w:p>
        </w:tc>
        <w:tc>
          <w:tcPr>
            <w:tcW w:w="640" w:type="dxa"/>
            <w:tcBorders>
              <w:top w:val="single" w:sz="7" w:space="0" w:color="000000"/>
              <w:left w:val="single" w:sz="7" w:space="0" w:color="000000"/>
              <w:bottom w:val="single" w:sz="7" w:space="0" w:color="000000"/>
              <w:right w:val="single" w:sz="7" w:space="0" w:color="000000"/>
            </w:tcBorders>
            <w:shd w:val="clear" w:color="auto" w:fill="DBE4F0"/>
          </w:tcPr>
          <w:p w14:paraId="5FE92736" w14:textId="77777777" w:rsidR="00F3232B" w:rsidRDefault="00F3232B" w:rsidP="00DB7ED2">
            <w:pPr>
              <w:spacing w:after="0" w:line="259" w:lineRule="auto"/>
              <w:ind w:left="0" w:right="0" w:firstLine="0"/>
              <w:jc w:val="right"/>
            </w:pPr>
            <w:r>
              <w:rPr>
                <w:sz w:val="16"/>
              </w:rPr>
              <w:t>25433</w:t>
            </w:r>
          </w:p>
        </w:tc>
        <w:tc>
          <w:tcPr>
            <w:tcW w:w="669" w:type="dxa"/>
            <w:tcBorders>
              <w:top w:val="single" w:sz="7" w:space="0" w:color="000000"/>
              <w:left w:val="single" w:sz="7" w:space="0" w:color="000000"/>
              <w:bottom w:val="single" w:sz="7" w:space="0" w:color="000000"/>
              <w:right w:val="single" w:sz="7" w:space="0" w:color="000000"/>
            </w:tcBorders>
            <w:shd w:val="clear" w:color="auto" w:fill="DBE4F0"/>
          </w:tcPr>
          <w:p w14:paraId="0E921BC9" w14:textId="77777777" w:rsidR="00F3232B" w:rsidRDefault="00F3232B" w:rsidP="00DB7ED2">
            <w:pPr>
              <w:spacing w:after="0" w:line="259" w:lineRule="auto"/>
              <w:ind w:left="0" w:right="2" w:firstLine="0"/>
              <w:jc w:val="right"/>
            </w:pPr>
            <w:r>
              <w:rPr>
                <w:sz w:val="16"/>
              </w:rPr>
              <w:t>29638</w:t>
            </w:r>
          </w:p>
        </w:tc>
      </w:tr>
      <w:tr w:rsidR="00F3232B" w14:paraId="3165CBF1" w14:textId="77777777" w:rsidTr="00DB7ED2">
        <w:trPr>
          <w:trHeight w:val="220"/>
        </w:trPr>
        <w:tc>
          <w:tcPr>
            <w:tcW w:w="4154" w:type="dxa"/>
            <w:tcBorders>
              <w:top w:val="single" w:sz="7" w:space="0" w:color="000000"/>
              <w:left w:val="single" w:sz="4" w:space="0" w:color="000000"/>
              <w:bottom w:val="single" w:sz="7" w:space="0" w:color="000000"/>
              <w:right w:val="single" w:sz="7" w:space="0" w:color="000000"/>
            </w:tcBorders>
          </w:tcPr>
          <w:p w14:paraId="49608CB9" w14:textId="77777777" w:rsidR="00F3232B" w:rsidRDefault="00F3232B" w:rsidP="00DB7ED2">
            <w:pPr>
              <w:spacing w:after="0" w:line="259" w:lineRule="auto"/>
              <w:ind w:left="107" w:right="0" w:firstLine="0"/>
              <w:jc w:val="left"/>
            </w:pPr>
            <w:r>
              <w:rPr>
                <w:sz w:val="16"/>
              </w:rPr>
              <w:t>Extinción</w:t>
            </w:r>
          </w:p>
        </w:tc>
        <w:tc>
          <w:tcPr>
            <w:tcW w:w="640" w:type="dxa"/>
            <w:tcBorders>
              <w:top w:val="single" w:sz="7" w:space="0" w:color="000000"/>
              <w:left w:val="single" w:sz="7" w:space="0" w:color="000000"/>
              <w:bottom w:val="single" w:sz="7" w:space="0" w:color="000000"/>
              <w:right w:val="single" w:sz="7" w:space="0" w:color="000000"/>
            </w:tcBorders>
          </w:tcPr>
          <w:p w14:paraId="18036010" w14:textId="77777777" w:rsidR="00F3232B" w:rsidRDefault="00F3232B" w:rsidP="00DB7ED2">
            <w:pPr>
              <w:spacing w:after="0" w:line="259" w:lineRule="auto"/>
              <w:ind w:left="0" w:right="0" w:firstLine="0"/>
              <w:jc w:val="right"/>
            </w:pPr>
            <w:r>
              <w:rPr>
                <w:sz w:val="16"/>
              </w:rPr>
              <w:t>1775</w:t>
            </w:r>
          </w:p>
        </w:tc>
        <w:tc>
          <w:tcPr>
            <w:tcW w:w="595" w:type="dxa"/>
            <w:tcBorders>
              <w:top w:val="single" w:sz="7" w:space="0" w:color="000000"/>
              <w:left w:val="single" w:sz="7" w:space="0" w:color="000000"/>
              <w:bottom w:val="single" w:sz="7" w:space="0" w:color="000000"/>
              <w:right w:val="single" w:sz="7" w:space="0" w:color="000000"/>
            </w:tcBorders>
          </w:tcPr>
          <w:p w14:paraId="54890AE5" w14:textId="77777777" w:rsidR="00F3232B" w:rsidRDefault="00F3232B" w:rsidP="00DB7ED2">
            <w:pPr>
              <w:spacing w:after="0" w:line="259" w:lineRule="auto"/>
              <w:ind w:left="0" w:right="0" w:firstLine="0"/>
              <w:jc w:val="right"/>
            </w:pPr>
            <w:r>
              <w:rPr>
                <w:sz w:val="16"/>
              </w:rPr>
              <w:t>1549</w:t>
            </w:r>
          </w:p>
        </w:tc>
        <w:tc>
          <w:tcPr>
            <w:tcW w:w="551" w:type="dxa"/>
            <w:tcBorders>
              <w:top w:val="single" w:sz="7" w:space="0" w:color="000000"/>
              <w:left w:val="single" w:sz="7" w:space="0" w:color="000000"/>
              <w:bottom w:val="single" w:sz="7" w:space="0" w:color="000000"/>
              <w:right w:val="single" w:sz="7" w:space="0" w:color="000000"/>
            </w:tcBorders>
          </w:tcPr>
          <w:p w14:paraId="2873DF2A" w14:textId="77777777" w:rsidR="00F3232B" w:rsidRDefault="00F3232B" w:rsidP="00DB7ED2">
            <w:pPr>
              <w:spacing w:after="0" w:line="259" w:lineRule="auto"/>
              <w:ind w:left="0" w:right="0" w:firstLine="0"/>
              <w:jc w:val="right"/>
            </w:pPr>
            <w:r>
              <w:rPr>
                <w:sz w:val="16"/>
              </w:rPr>
              <w:t>1970</w:t>
            </w:r>
          </w:p>
        </w:tc>
        <w:tc>
          <w:tcPr>
            <w:tcW w:w="631" w:type="dxa"/>
            <w:tcBorders>
              <w:top w:val="single" w:sz="7" w:space="0" w:color="000000"/>
              <w:left w:val="single" w:sz="7" w:space="0" w:color="000000"/>
              <w:bottom w:val="single" w:sz="7" w:space="0" w:color="000000"/>
              <w:right w:val="single" w:sz="7" w:space="0" w:color="000000"/>
            </w:tcBorders>
          </w:tcPr>
          <w:p w14:paraId="00451E49" w14:textId="77777777" w:rsidR="00F3232B" w:rsidRDefault="00F3232B" w:rsidP="00DB7ED2">
            <w:pPr>
              <w:spacing w:after="0" w:line="259" w:lineRule="auto"/>
              <w:ind w:left="0" w:right="0" w:firstLine="0"/>
              <w:jc w:val="right"/>
            </w:pPr>
            <w:r>
              <w:rPr>
                <w:sz w:val="16"/>
              </w:rPr>
              <w:t>2808</w:t>
            </w:r>
          </w:p>
        </w:tc>
        <w:tc>
          <w:tcPr>
            <w:tcW w:w="604" w:type="dxa"/>
            <w:tcBorders>
              <w:top w:val="single" w:sz="7" w:space="0" w:color="000000"/>
              <w:left w:val="single" w:sz="7" w:space="0" w:color="000000"/>
              <w:bottom w:val="single" w:sz="7" w:space="0" w:color="000000"/>
              <w:right w:val="single" w:sz="7" w:space="0" w:color="000000"/>
            </w:tcBorders>
          </w:tcPr>
          <w:p w14:paraId="76A789B1" w14:textId="77777777" w:rsidR="00F3232B" w:rsidRDefault="00F3232B" w:rsidP="00DB7ED2">
            <w:pPr>
              <w:spacing w:after="0" w:line="259" w:lineRule="auto"/>
              <w:ind w:left="0" w:right="0" w:firstLine="0"/>
              <w:jc w:val="right"/>
            </w:pPr>
            <w:r>
              <w:rPr>
                <w:sz w:val="16"/>
              </w:rPr>
              <w:t>1749</w:t>
            </w:r>
          </w:p>
        </w:tc>
        <w:tc>
          <w:tcPr>
            <w:tcW w:w="640" w:type="dxa"/>
            <w:tcBorders>
              <w:top w:val="single" w:sz="7" w:space="0" w:color="000000"/>
              <w:left w:val="single" w:sz="7" w:space="0" w:color="000000"/>
              <w:bottom w:val="single" w:sz="7" w:space="0" w:color="000000"/>
              <w:right w:val="single" w:sz="7" w:space="0" w:color="000000"/>
            </w:tcBorders>
          </w:tcPr>
          <w:p w14:paraId="145A4DD5" w14:textId="77777777" w:rsidR="00F3232B" w:rsidRDefault="00F3232B" w:rsidP="00DB7ED2">
            <w:pPr>
              <w:spacing w:after="0" w:line="259" w:lineRule="auto"/>
              <w:ind w:left="0" w:right="0" w:firstLine="0"/>
              <w:jc w:val="right"/>
            </w:pPr>
            <w:r>
              <w:rPr>
                <w:sz w:val="16"/>
              </w:rPr>
              <w:t>3146</w:t>
            </w:r>
          </w:p>
        </w:tc>
        <w:tc>
          <w:tcPr>
            <w:tcW w:w="669" w:type="dxa"/>
            <w:tcBorders>
              <w:top w:val="single" w:sz="7" w:space="0" w:color="000000"/>
              <w:left w:val="single" w:sz="7" w:space="0" w:color="000000"/>
              <w:bottom w:val="single" w:sz="7" w:space="0" w:color="000000"/>
              <w:right w:val="single" w:sz="7" w:space="0" w:color="000000"/>
            </w:tcBorders>
          </w:tcPr>
          <w:p w14:paraId="67688FE9" w14:textId="77777777" w:rsidR="00F3232B" w:rsidRDefault="00F3232B" w:rsidP="00DB7ED2">
            <w:pPr>
              <w:spacing w:after="0" w:line="259" w:lineRule="auto"/>
              <w:ind w:left="0" w:right="2" w:firstLine="0"/>
              <w:jc w:val="right"/>
            </w:pPr>
            <w:r>
              <w:rPr>
                <w:sz w:val="16"/>
              </w:rPr>
              <w:t>4013</w:t>
            </w:r>
          </w:p>
        </w:tc>
      </w:tr>
      <w:tr w:rsidR="00F3232B" w14:paraId="0A739A03"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294D9E6A" w14:textId="77777777" w:rsidR="00F3232B" w:rsidRDefault="00F3232B" w:rsidP="00DB7ED2">
            <w:pPr>
              <w:spacing w:after="0" w:line="259" w:lineRule="auto"/>
              <w:ind w:left="107" w:right="0" w:firstLine="0"/>
              <w:jc w:val="left"/>
            </w:pPr>
            <w:r>
              <w:rPr>
                <w:sz w:val="16"/>
              </w:rPr>
              <w:t>Modificación</w:t>
            </w:r>
          </w:p>
        </w:tc>
        <w:tc>
          <w:tcPr>
            <w:tcW w:w="640" w:type="dxa"/>
            <w:tcBorders>
              <w:top w:val="single" w:sz="7" w:space="0" w:color="000000"/>
              <w:left w:val="single" w:sz="7" w:space="0" w:color="000000"/>
              <w:bottom w:val="single" w:sz="7" w:space="0" w:color="000000"/>
              <w:right w:val="single" w:sz="7" w:space="0" w:color="000000"/>
            </w:tcBorders>
          </w:tcPr>
          <w:p w14:paraId="21C31563" w14:textId="77777777" w:rsidR="00F3232B" w:rsidRDefault="00F3232B" w:rsidP="00DB7ED2">
            <w:pPr>
              <w:spacing w:after="0" w:line="259" w:lineRule="auto"/>
              <w:ind w:left="0" w:right="0" w:firstLine="0"/>
              <w:jc w:val="right"/>
            </w:pPr>
            <w:r>
              <w:rPr>
                <w:sz w:val="16"/>
              </w:rPr>
              <w:t>3326</w:t>
            </w:r>
          </w:p>
        </w:tc>
        <w:tc>
          <w:tcPr>
            <w:tcW w:w="595" w:type="dxa"/>
            <w:tcBorders>
              <w:top w:val="single" w:sz="7" w:space="0" w:color="000000"/>
              <w:left w:val="single" w:sz="7" w:space="0" w:color="000000"/>
              <w:bottom w:val="single" w:sz="7" w:space="0" w:color="000000"/>
              <w:right w:val="single" w:sz="7" w:space="0" w:color="000000"/>
            </w:tcBorders>
          </w:tcPr>
          <w:p w14:paraId="54183860" w14:textId="77777777" w:rsidR="00F3232B" w:rsidRDefault="00F3232B" w:rsidP="00DB7ED2">
            <w:pPr>
              <w:spacing w:after="0" w:line="259" w:lineRule="auto"/>
              <w:ind w:left="0" w:right="0" w:firstLine="0"/>
              <w:jc w:val="right"/>
            </w:pPr>
            <w:r>
              <w:rPr>
                <w:sz w:val="16"/>
              </w:rPr>
              <w:t>5433</w:t>
            </w:r>
          </w:p>
        </w:tc>
        <w:tc>
          <w:tcPr>
            <w:tcW w:w="551" w:type="dxa"/>
            <w:tcBorders>
              <w:top w:val="single" w:sz="7" w:space="0" w:color="000000"/>
              <w:left w:val="single" w:sz="7" w:space="0" w:color="000000"/>
              <w:bottom w:val="single" w:sz="7" w:space="0" w:color="000000"/>
              <w:right w:val="single" w:sz="7" w:space="0" w:color="000000"/>
            </w:tcBorders>
          </w:tcPr>
          <w:p w14:paraId="4037AAAB" w14:textId="77777777" w:rsidR="00F3232B" w:rsidRDefault="00F3232B" w:rsidP="00DB7ED2">
            <w:pPr>
              <w:spacing w:after="0" w:line="259" w:lineRule="auto"/>
              <w:ind w:left="0" w:right="0" w:firstLine="0"/>
              <w:jc w:val="right"/>
            </w:pPr>
            <w:r>
              <w:rPr>
                <w:sz w:val="16"/>
              </w:rPr>
              <w:t>6832</w:t>
            </w:r>
          </w:p>
        </w:tc>
        <w:tc>
          <w:tcPr>
            <w:tcW w:w="631" w:type="dxa"/>
            <w:tcBorders>
              <w:top w:val="single" w:sz="7" w:space="0" w:color="000000"/>
              <w:left w:val="single" w:sz="7" w:space="0" w:color="000000"/>
              <w:bottom w:val="single" w:sz="7" w:space="0" w:color="000000"/>
              <w:right w:val="single" w:sz="7" w:space="0" w:color="000000"/>
            </w:tcBorders>
          </w:tcPr>
          <w:p w14:paraId="329B3C43" w14:textId="77777777" w:rsidR="00F3232B" w:rsidRDefault="00F3232B" w:rsidP="00DB7ED2">
            <w:pPr>
              <w:spacing w:after="0" w:line="259" w:lineRule="auto"/>
              <w:ind w:left="0" w:right="0" w:firstLine="0"/>
              <w:jc w:val="right"/>
            </w:pPr>
            <w:r>
              <w:rPr>
                <w:sz w:val="16"/>
              </w:rPr>
              <w:t>8104</w:t>
            </w:r>
          </w:p>
        </w:tc>
        <w:tc>
          <w:tcPr>
            <w:tcW w:w="604" w:type="dxa"/>
            <w:tcBorders>
              <w:top w:val="single" w:sz="7" w:space="0" w:color="000000"/>
              <w:left w:val="single" w:sz="7" w:space="0" w:color="000000"/>
              <w:bottom w:val="single" w:sz="7" w:space="0" w:color="000000"/>
              <w:right w:val="single" w:sz="7" w:space="0" w:color="000000"/>
            </w:tcBorders>
          </w:tcPr>
          <w:p w14:paraId="08639D87" w14:textId="77777777" w:rsidR="00F3232B" w:rsidRDefault="00F3232B" w:rsidP="00DB7ED2">
            <w:pPr>
              <w:spacing w:after="0" w:line="259" w:lineRule="auto"/>
              <w:ind w:left="0" w:right="0" w:firstLine="0"/>
              <w:jc w:val="right"/>
            </w:pPr>
            <w:r>
              <w:rPr>
                <w:sz w:val="16"/>
              </w:rPr>
              <w:t>11206</w:t>
            </w:r>
          </w:p>
        </w:tc>
        <w:tc>
          <w:tcPr>
            <w:tcW w:w="640" w:type="dxa"/>
            <w:tcBorders>
              <w:top w:val="single" w:sz="7" w:space="0" w:color="000000"/>
              <w:left w:val="single" w:sz="7" w:space="0" w:color="000000"/>
              <w:bottom w:val="single" w:sz="7" w:space="0" w:color="000000"/>
              <w:right w:val="single" w:sz="7" w:space="0" w:color="000000"/>
            </w:tcBorders>
          </w:tcPr>
          <w:p w14:paraId="709EE695" w14:textId="77777777" w:rsidR="00F3232B" w:rsidRDefault="00F3232B" w:rsidP="00DB7ED2">
            <w:pPr>
              <w:spacing w:after="0" w:line="259" w:lineRule="auto"/>
              <w:ind w:left="0" w:right="0" w:firstLine="0"/>
              <w:jc w:val="right"/>
            </w:pPr>
            <w:r>
              <w:rPr>
                <w:sz w:val="16"/>
              </w:rPr>
              <w:t>18699</w:t>
            </w:r>
          </w:p>
        </w:tc>
        <w:tc>
          <w:tcPr>
            <w:tcW w:w="669" w:type="dxa"/>
            <w:tcBorders>
              <w:top w:val="single" w:sz="7" w:space="0" w:color="000000"/>
              <w:left w:val="single" w:sz="7" w:space="0" w:color="000000"/>
              <w:bottom w:val="single" w:sz="7" w:space="0" w:color="000000"/>
              <w:right w:val="single" w:sz="7" w:space="0" w:color="000000"/>
            </w:tcBorders>
          </w:tcPr>
          <w:p w14:paraId="1B00D838" w14:textId="77777777" w:rsidR="00F3232B" w:rsidRDefault="00F3232B" w:rsidP="00DB7ED2">
            <w:pPr>
              <w:spacing w:after="0" w:line="259" w:lineRule="auto"/>
              <w:ind w:left="0" w:right="2" w:firstLine="0"/>
              <w:jc w:val="right"/>
            </w:pPr>
            <w:r>
              <w:rPr>
                <w:sz w:val="16"/>
              </w:rPr>
              <w:t>21770</w:t>
            </w:r>
          </w:p>
        </w:tc>
      </w:tr>
      <w:tr w:rsidR="00F3232B" w14:paraId="23688A06"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0FE82B60" w14:textId="77777777" w:rsidR="00F3232B" w:rsidRDefault="00F3232B" w:rsidP="00DB7ED2">
            <w:pPr>
              <w:spacing w:after="0" w:line="259" w:lineRule="auto"/>
              <w:ind w:left="107" w:right="0" w:firstLine="0"/>
              <w:jc w:val="left"/>
            </w:pPr>
            <w:r>
              <w:rPr>
                <w:sz w:val="16"/>
              </w:rPr>
              <w:t>Suspensión</w:t>
            </w:r>
          </w:p>
        </w:tc>
        <w:tc>
          <w:tcPr>
            <w:tcW w:w="640" w:type="dxa"/>
            <w:tcBorders>
              <w:top w:val="single" w:sz="7" w:space="0" w:color="000000"/>
              <w:left w:val="single" w:sz="7" w:space="0" w:color="000000"/>
              <w:bottom w:val="single" w:sz="7" w:space="0" w:color="000000"/>
              <w:right w:val="single" w:sz="7" w:space="0" w:color="000000"/>
            </w:tcBorders>
          </w:tcPr>
          <w:p w14:paraId="58D4C3E3" w14:textId="77777777" w:rsidR="00F3232B" w:rsidRDefault="00F3232B" w:rsidP="00DB7ED2">
            <w:pPr>
              <w:spacing w:after="0" w:line="259" w:lineRule="auto"/>
              <w:ind w:left="0" w:right="0" w:firstLine="0"/>
              <w:jc w:val="right"/>
            </w:pPr>
            <w:r>
              <w:rPr>
                <w:sz w:val="16"/>
              </w:rPr>
              <w:t>1012</w:t>
            </w:r>
          </w:p>
        </w:tc>
        <w:tc>
          <w:tcPr>
            <w:tcW w:w="595" w:type="dxa"/>
            <w:tcBorders>
              <w:top w:val="single" w:sz="7" w:space="0" w:color="000000"/>
              <w:left w:val="single" w:sz="7" w:space="0" w:color="000000"/>
              <w:bottom w:val="single" w:sz="7" w:space="0" w:color="000000"/>
              <w:right w:val="single" w:sz="7" w:space="0" w:color="000000"/>
            </w:tcBorders>
          </w:tcPr>
          <w:p w14:paraId="756BB646" w14:textId="77777777" w:rsidR="00F3232B" w:rsidRDefault="00F3232B" w:rsidP="00DB7ED2">
            <w:pPr>
              <w:spacing w:after="0" w:line="259" w:lineRule="auto"/>
              <w:ind w:left="0" w:right="0" w:firstLine="0"/>
              <w:jc w:val="right"/>
            </w:pPr>
            <w:r>
              <w:rPr>
                <w:sz w:val="16"/>
              </w:rPr>
              <w:t>2168</w:t>
            </w:r>
          </w:p>
        </w:tc>
        <w:tc>
          <w:tcPr>
            <w:tcW w:w="551" w:type="dxa"/>
            <w:tcBorders>
              <w:top w:val="single" w:sz="7" w:space="0" w:color="000000"/>
              <w:left w:val="single" w:sz="7" w:space="0" w:color="000000"/>
              <w:bottom w:val="single" w:sz="7" w:space="0" w:color="000000"/>
              <w:right w:val="single" w:sz="7" w:space="0" w:color="000000"/>
            </w:tcBorders>
          </w:tcPr>
          <w:p w14:paraId="403CA154" w14:textId="77777777" w:rsidR="00F3232B" w:rsidRDefault="00F3232B" w:rsidP="00DB7ED2">
            <w:pPr>
              <w:spacing w:after="0" w:line="259" w:lineRule="auto"/>
              <w:ind w:left="0" w:right="0" w:firstLine="0"/>
              <w:jc w:val="right"/>
            </w:pPr>
            <w:r>
              <w:rPr>
                <w:sz w:val="16"/>
              </w:rPr>
              <w:t>2732</w:t>
            </w:r>
          </w:p>
        </w:tc>
        <w:tc>
          <w:tcPr>
            <w:tcW w:w="631" w:type="dxa"/>
            <w:tcBorders>
              <w:top w:val="single" w:sz="7" w:space="0" w:color="000000"/>
              <w:left w:val="single" w:sz="7" w:space="0" w:color="000000"/>
              <w:bottom w:val="single" w:sz="7" w:space="0" w:color="000000"/>
              <w:right w:val="single" w:sz="7" w:space="0" w:color="000000"/>
            </w:tcBorders>
          </w:tcPr>
          <w:p w14:paraId="7105DDC4" w14:textId="77777777" w:rsidR="00F3232B" w:rsidRDefault="00F3232B" w:rsidP="00DB7ED2">
            <w:pPr>
              <w:spacing w:after="0" w:line="259" w:lineRule="auto"/>
              <w:ind w:left="0" w:right="0" w:firstLine="0"/>
              <w:jc w:val="right"/>
            </w:pPr>
            <w:r>
              <w:rPr>
                <w:sz w:val="16"/>
              </w:rPr>
              <w:t>2994</w:t>
            </w:r>
          </w:p>
        </w:tc>
        <w:tc>
          <w:tcPr>
            <w:tcW w:w="604" w:type="dxa"/>
            <w:tcBorders>
              <w:top w:val="single" w:sz="7" w:space="0" w:color="000000"/>
              <w:left w:val="single" w:sz="7" w:space="0" w:color="000000"/>
              <w:bottom w:val="single" w:sz="7" w:space="0" w:color="000000"/>
              <w:right w:val="single" w:sz="7" w:space="0" w:color="000000"/>
            </w:tcBorders>
          </w:tcPr>
          <w:p w14:paraId="0919A8A2" w14:textId="77777777" w:rsidR="00F3232B" w:rsidRDefault="00F3232B" w:rsidP="00DB7ED2">
            <w:pPr>
              <w:spacing w:after="0" w:line="259" w:lineRule="auto"/>
              <w:ind w:left="0" w:right="0" w:firstLine="0"/>
              <w:jc w:val="right"/>
            </w:pPr>
            <w:r>
              <w:rPr>
                <w:sz w:val="16"/>
              </w:rPr>
              <w:t>2262</w:t>
            </w:r>
          </w:p>
        </w:tc>
        <w:tc>
          <w:tcPr>
            <w:tcW w:w="640" w:type="dxa"/>
            <w:tcBorders>
              <w:top w:val="single" w:sz="7" w:space="0" w:color="000000"/>
              <w:left w:val="single" w:sz="7" w:space="0" w:color="000000"/>
              <w:bottom w:val="single" w:sz="7" w:space="0" w:color="000000"/>
              <w:right w:val="single" w:sz="7" w:space="0" w:color="000000"/>
            </w:tcBorders>
          </w:tcPr>
          <w:p w14:paraId="38670F37" w14:textId="77777777" w:rsidR="00F3232B" w:rsidRDefault="00F3232B" w:rsidP="00DB7ED2">
            <w:pPr>
              <w:spacing w:after="0" w:line="259" w:lineRule="auto"/>
              <w:ind w:left="0" w:right="0" w:firstLine="0"/>
              <w:jc w:val="right"/>
            </w:pPr>
            <w:r>
              <w:rPr>
                <w:sz w:val="16"/>
              </w:rPr>
              <w:t>3588</w:t>
            </w:r>
          </w:p>
        </w:tc>
        <w:tc>
          <w:tcPr>
            <w:tcW w:w="669" w:type="dxa"/>
            <w:tcBorders>
              <w:top w:val="single" w:sz="7" w:space="0" w:color="000000"/>
              <w:left w:val="single" w:sz="7" w:space="0" w:color="000000"/>
              <w:bottom w:val="single" w:sz="7" w:space="0" w:color="000000"/>
              <w:right w:val="single" w:sz="7" w:space="0" w:color="000000"/>
            </w:tcBorders>
          </w:tcPr>
          <w:p w14:paraId="64BF8BF1" w14:textId="77777777" w:rsidR="00F3232B" w:rsidRDefault="00F3232B" w:rsidP="00DB7ED2">
            <w:pPr>
              <w:spacing w:after="0" w:line="259" w:lineRule="auto"/>
              <w:ind w:left="0" w:right="2" w:firstLine="0"/>
              <w:jc w:val="right"/>
            </w:pPr>
            <w:r>
              <w:rPr>
                <w:sz w:val="16"/>
              </w:rPr>
              <w:t>3855</w:t>
            </w:r>
          </w:p>
        </w:tc>
      </w:tr>
      <w:tr w:rsidR="00F3232B" w14:paraId="51BF8837" w14:textId="77777777" w:rsidTr="00DB7ED2">
        <w:trPr>
          <w:trHeight w:val="224"/>
        </w:trPr>
        <w:tc>
          <w:tcPr>
            <w:tcW w:w="4154" w:type="dxa"/>
            <w:tcBorders>
              <w:top w:val="single" w:sz="7" w:space="0" w:color="000000"/>
              <w:left w:val="single" w:sz="4" w:space="0" w:color="000000"/>
              <w:bottom w:val="single" w:sz="7" w:space="0" w:color="000000"/>
              <w:right w:val="single" w:sz="7" w:space="0" w:color="000000"/>
            </w:tcBorders>
            <w:shd w:val="clear" w:color="auto" w:fill="DBE4F0"/>
          </w:tcPr>
          <w:p w14:paraId="7C83CA1D" w14:textId="77777777" w:rsidR="00F3232B" w:rsidRDefault="00F3232B" w:rsidP="00DB7ED2">
            <w:pPr>
              <w:spacing w:after="0" w:line="259" w:lineRule="auto"/>
              <w:ind w:left="0" w:right="0" w:firstLine="0"/>
              <w:jc w:val="left"/>
            </w:pPr>
            <w:r>
              <w:rPr>
                <w:sz w:val="16"/>
              </w:rPr>
              <w:t>Fase II: Control y Seguimiento, procedimientos específicos</w:t>
            </w:r>
          </w:p>
        </w:tc>
        <w:tc>
          <w:tcPr>
            <w:tcW w:w="640" w:type="dxa"/>
            <w:tcBorders>
              <w:top w:val="single" w:sz="7" w:space="0" w:color="000000"/>
              <w:left w:val="single" w:sz="7" w:space="0" w:color="000000"/>
              <w:bottom w:val="single" w:sz="7" w:space="0" w:color="000000"/>
              <w:right w:val="single" w:sz="7" w:space="0" w:color="000000"/>
            </w:tcBorders>
            <w:shd w:val="clear" w:color="auto" w:fill="DBE4F0"/>
          </w:tcPr>
          <w:p w14:paraId="66EDB4BE" w14:textId="77777777" w:rsidR="00F3232B" w:rsidRDefault="00F3232B" w:rsidP="00DB7ED2">
            <w:pPr>
              <w:spacing w:after="0" w:line="259" w:lineRule="auto"/>
              <w:ind w:left="0" w:right="0" w:firstLine="0"/>
              <w:jc w:val="right"/>
            </w:pPr>
            <w:r>
              <w:rPr>
                <w:sz w:val="16"/>
              </w:rPr>
              <w:t>382</w:t>
            </w:r>
          </w:p>
        </w:tc>
        <w:tc>
          <w:tcPr>
            <w:tcW w:w="595" w:type="dxa"/>
            <w:tcBorders>
              <w:top w:val="single" w:sz="7" w:space="0" w:color="000000"/>
              <w:left w:val="single" w:sz="7" w:space="0" w:color="000000"/>
              <w:bottom w:val="single" w:sz="7" w:space="0" w:color="000000"/>
              <w:right w:val="single" w:sz="7" w:space="0" w:color="000000"/>
            </w:tcBorders>
            <w:shd w:val="clear" w:color="auto" w:fill="DBE4F0"/>
          </w:tcPr>
          <w:p w14:paraId="483BC0C1" w14:textId="77777777" w:rsidR="00F3232B" w:rsidRDefault="00F3232B" w:rsidP="00DB7ED2">
            <w:pPr>
              <w:spacing w:after="0" w:line="259" w:lineRule="auto"/>
              <w:ind w:left="0" w:right="0" w:firstLine="0"/>
              <w:jc w:val="right"/>
            </w:pPr>
            <w:r>
              <w:rPr>
                <w:sz w:val="16"/>
              </w:rPr>
              <w:t>498</w:t>
            </w:r>
          </w:p>
        </w:tc>
        <w:tc>
          <w:tcPr>
            <w:tcW w:w="551" w:type="dxa"/>
            <w:tcBorders>
              <w:top w:val="single" w:sz="7" w:space="0" w:color="000000"/>
              <w:left w:val="single" w:sz="7" w:space="0" w:color="000000"/>
              <w:bottom w:val="single" w:sz="7" w:space="0" w:color="000000"/>
              <w:right w:val="single" w:sz="7" w:space="0" w:color="000000"/>
            </w:tcBorders>
            <w:shd w:val="clear" w:color="auto" w:fill="DBE4F0"/>
          </w:tcPr>
          <w:p w14:paraId="375E7CE3" w14:textId="77777777" w:rsidR="00F3232B" w:rsidRDefault="00F3232B" w:rsidP="00DB7ED2">
            <w:pPr>
              <w:spacing w:after="0" w:line="259" w:lineRule="auto"/>
              <w:ind w:left="0" w:right="0" w:firstLine="0"/>
              <w:jc w:val="right"/>
            </w:pPr>
            <w:r>
              <w:rPr>
                <w:sz w:val="16"/>
              </w:rPr>
              <w:t>707</w:t>
            </w:r>
          </w:p>
        </w:tc>
        <w:tc>
          <w:tcPr>
            <w:tcW w:w="631" w:type="dxa"/>
            <w:tcBorders>
              <w:top w:val="single" w:sz="7" w:space="0" w:color="000000"/>
              <w:left w:val="single" w:sz="7" w:space="0" w:color="000000"/>
              <w:bottom w:val="single" w:sz="7" w:space="0" w:color="000000"/>
              <w:right w:val="single" w:sz="7" w:space="0" w:color="000000"/>
            </w:tcBorders>
            <w:shd w:val="clear" w:color="auto" w:fill="DBE4F0"/>
          </w:tcPr>
          <w:p w14:paraId="3EE9E2F6" w14:textId="77777777" w:rsidR="00F3232B" w:rsidRDefault="00F3232B" w:rsidP="00DB7ED2">
            <w:pPr>
              <w:spacing w:after="0" w:line="259" w:lineRule="auto"/>
              <w:ind w:left="0" w:right="0" w:firstLine="0"/>
              <w:jc w:val="right"/>
            </w:pPr>
            <w:r>
              <w:rPr>
                <w:sz w:val="16"/>
              </w:rPr>
              <w:t>1354</w:t>
            </w:r>
          </w:p>
        </w:tc>
        <w:tc>
          <w:tcPr>
            <w:tcW w:w="604" w:type="dxa"/>
            <w:tcBorders>
              <w:top w:val="single" w:sz="7" w:space="0" w:color="000000"/>
              <w:left w:val="single" w:sz="7" w:space="0" w:color="000000"/>
              <w:bottom w:val="single" w:sz="7" w:space="0" w:color="000000"/>
              <w:right w:val="single" w:sz="7" w:space="0" w:color="000000"/>
            </w:tcBorders>
            <w:shd w:val="clear" w:color="auto" w:fill="DBE4F0"/>
          </w:tcPr>
          <w:p w14:paraId="2DB4D0AF" w14:textId="77777777" w:rsidR="00F3232B" w:rsidRDefault="00F3232B" w:rsidP="00DB7ED2">
            <w:pPr>
              <w:spacing w:after="0" w:line="259" w:lineRule="auto"/>
              <w:ind w:left="0" w:right="0" w:firstLine="0"/>
              <w:jc w:val="right"/>
            </w:pPr>
            <w:r>
              <w:rPr>
                <w:sz w:val="16"/>
              </w:rPr>
              <w:t>1164</w:t>
            </w:r>
          </w:p>
        </w:tc>
        <w:tc>
          <w:tcPr>
            <w:tcW w:w="640" w:type="dxa"/>
            <w:tcBorders>
              <w:top w:val="single" w:sz="7" w:space="0" w:color="000000"/>
              <w:left w:val="single" w:sz="7" w:space="0" w:color="000000"/>
              <w:bottom w:val="single" w:sz="7" w:space="0" w:color="000000"/>
              <w:right w:val="single" w:sz="7" w:space="0" w:color="000000"/>
            </w:tcBorders>
            <w:shd w:val="clear" w:color="auto" w:fill="DBE4F0"/>
          </w:tcPr>
          <w:p w14:paraId="0CB690D6" w14:textId="77777777" w:rsidR="00F3232B" w:rsidRDefault="00F3232B" w:rsidP="00DB7ED2">
            <w:pPr>
              <w:spacing w:after="0" w:line="259" w:lineRule="auto"/>
              <w:ind w:left="0" w:right="0" w:firstLine="0"/>
              <w:jc w:val="right"/>
            </w:pPr>
            <w:r>
              <w:rPr>
                <w:sz w:val="16"/>
              </w:rPr>
              <w:t>1320</w:t>
            </w:r>
          </w:p>
        </w:tc>
        <w:tc>
          <w:tcPr>
            <w:tcW w:w="669" w:type="dxa"/>
            <w:tcBorders>
              <w:top w:val="single" w:sz="7" w:space="0" w:color="000000"/>
              <w:left w:val="single" w:sz="7" w:space="0" w:color="000000"/>
              <w:bottom w:val="single" w:sz="7" w:space="0" w:color="000000"/>
              <w:right w:val="single" w:sz="7" w:space="0" w:color="000000"/>
            </w:tcBorders>
            <w:shd w:val="clear" w:color="auto" w:fill="DBE4F0"/>
          </w:tcPr>
          <w:p w14:paraId="52DF0B40" w14:textId="77777777" w:rsidR="00F3232B" w:rsidRDefault="00F3232B" w:rsidP="00DB7ED2">
            <w:pPr>
              <w:spacing w:after="0" w:line="259" w:lineRule="auto"/>
              <w:ind w:left="0" w:right="2" w:firstLine="0"/>
              <w:jc w:val="right"/>
            </w:pPr>
            <w:r>
              <w:rPr>
                <w:sz w:val="16"/>
              </w:rPr>
              <w:t>1750</w:t>
            </w:r>
          </w:p>
        </w:tc>
      </w:tr>
      <w:tr w:rsidR="00F3232B" w14:paraId="5ED9E8FD" w14:textId="77777777" w:rsidTr="00DB7ED2">
        <w:trPr>
          <w:trHeight w:val="220"/>
        </w:trPr>
        <w:tc>
          <w:tcPr>
            <w:tcW w:w="4154" w:type="dxa"/>
            <w:tcBorders>
              <w:top w:val="single" w:sz="7" w:space="0" w:color="000000"/>
              <w:left w:val="single" w:sz="4" w:space="0" w:color="000000"/>
              <w:bottom w:val="single" w:sz="7" w:space="0" w:color="000000"/>
              <w:right w:val="single" w:sz="7" w:space="0" w:color="000000"/>
            </w:tcBorders>
          </w:tcPr>
          <w:p w14:paraId="3BD98A63" w14:textId="77777777" w:rsidR="00F3232B" w:rsidRDefault="00F3232B" w:rsidP="00DB7ED2">
            <w:pPr>
              <w:spacing w:after="0" w:line="259" w:lineRule="auto"/>
              <w:ind w:left="107" w:right="0" w:firstLine="0"/>
              <w:jc w:val="left"/>
            </w:pPr>
            <w:r>
              <w:rPr>
                <w:sz w:val="16"/>
              </w:rPr>
              <w:t>Otros</w:t>
            </w:r>
          </w:p>
        </w:tc>
        <w:tc>
          <w:tcPr>
            <w:tcW w:w="640" w:type="dxa"/>
            <w:tcBorders>
              <w:top w:val="single" w:sz="7" w:space="0" w:color="000000"/>
              <w:left w:val="single" w:sz="7" w:space="0" w:color="000000"/>
              <w:bottom w:val="single" w:sz="7" w:space="0" w:color="000000"/>
              <w:right w:val="single" w:sz="7" w:space="0" w:color="000000"/>
            </w:tcBorders>
          </w:tcPr>
          <w:p w14:paraId="239EBABA" w14:textId="77777777" w:rsidR="00F3232B" w:rsidRDefault="00F3232B" w:rsidP="00DB7ED2">
            <w:pPr>
              <w:spacing w:after="0" w:line="259" w:lineRule="auto"/>
              <w:ind w:left="0" w:right="0" w:firstLine="0"/>
              <w:jc w:val="right"/>
            </w:pPr>
            <w:r>
              <w:rPr>
                <w:sz w:val="16"/>
              </w:rPr>
              <w:t>35</w:t>
            </w:r>
          </w:p>
        </w:tc>
        <w:tc>
          <w:tcPr>
            <w:tcW w:w="595" w:type="dxa"/>
            <w:tcBorders>
              <w:top w:val="single" w:sz="7" w:space="0" w:color="000000"/>
              <w:left w:val="single" w:sz="7" w:space="0" w:color="000000"/>
              <w:bottom w:val="single" w:sz="7" w:space="0" w:color="000000"/>
              <w:right w:val="single" w:sz="7" w:space="0" w:color="000000"/>
            </w:tcBorders>
          </w:tcPr>
          <w:p w14:paraId="1B6E4558" w14:textId="77777777" w:rsidR="00F3232B" w:rsidRDefault="00F3232B" w:rsidP="00DB7ED2">
            <w:pPr>
              <w:spacing w:after="0" w:line="259" w:lineRule="auto"/>
              <w:ind w:left="0" w:right="0" w:firstLine="0"/>
              <w:jc w:val="right"/>
            </w:pPr>
            <w:r>
              <w:rPr>
                <w:sz w:val="16"/>
              </w:rPr>
              <w:t>10</w:t>
            </w:r>
          </w:p>
        </w:tc>
        <w:tc>
          <w:tcPr>
            <w:tcW w:w="551" w:type="dxa"/>
            <w:tcBorders>
              <w:top w:val="single" w:sz="7" w:space="0" w:color="000000"/>
              <w:left w:val="single" w:sz="7" w:space="0" w:color="000000"/>
              <w:bottom w:val="single" w:sz="7" w:space="0" w:color="000000"/>
              <w:right w:val="single" w:sz="7" w:space="0" w:color="000000"/>
            </w:tcBorders>
          </w:tcPr>
          <w:p w14:paraId="7066F74A" w14:textId="77777777" w:rsidR="00F3232B" w:rsidRDefault="00F3232B" w:rsidP="00DB7ED2">
            <w:pPr>
              <w:spacing w:after="0" w:line="259" w:lineRule="auto"/>
              <w:ind w:left="0" w:right="0" w:firstLine="0"/>
              <w:jc w:val="right"/>
            </w:pPr>
            <w:r>
              <w:rPr>
                <w:sz w:val="16"/>
              </w:rPr>
              <w:t>17</w:t>
            </w:r>
          </w:p>
        </w:tc>
        <w:tc>
          <w:tcPr>
            <w:tcW w:w="631" w:type="dxa"/>
            <w:tcBorders>
              <w:top w:val="single" w:sz="7" w:space="0" w:color="000000"/>
              <w:left w:val="single" w:sz="7" w:space="0" w:color="000000"/>
              <w:bottom w:val="single" w:sz="7" w:space="0" w:color="000000"/>
              <w:right w:val="single" w:sz="7" w:space="0" w:color="000000"/>
            </w:tcBorders>
          </w:tcPr>
          <w:p w14:paraId="3929C62C" w14:textId="77777777" w:rsidR="00F3232B" w:rsidRDefault="00F3232B" w:rsidP="00DB7ED2">
            <w:pPr>
              <w:spacing w:after="0" w:line="259" w:lineRule="auto"/>
              <w:ind w:left="0" w:right="0" w:firstLine="0"/>
              <w:jc w:val="right"/>
            </w:pPr>
            <w:r>
              <w:rPr>
                <w:sz w:val="16"/>
              </w:rPr>
              <w:t>41</w:t>
            </w:r>
          </w:p>
        </w:tc>
        <w:tc>
          <w:tcPr>
            <w:tcW w:w="604" w:type="dxa"/>
            <w:tcBorders>
              <w:top w:val="single" w:sz="7" w:space="0" w:color="000000"/>
              <w:left w:val="single" w:sz="7" w:space="0" w:color="000000"/>
              <w:bottom w:val="single" w:sz="7" w:space="0" w:color="000000"/>
              <w:right w:val="single" w:sz="7" w:space="0" w:color="000000"/>
            </w:tcBorders>
          </w:tcPr>
          <w:p w14:paraId="12A45C3B" w14:textId="77777777" w:rsidR="00F3232B" w:rsidRDefault="00F3232B" w:rsidP="00DB7ED2">
            <w:pPr>
              <w:spacing w:after="0" w:line="259" w:lineRule="auto"/>
              <w:ind w:left="0" w:right="0" w:firstLine="0"/>
              <w:jc w:val="right"/>
            </w:pPr>
            <w:r>
              <w:rPr>
                <w:sz w:val="16"/>
              </w:rPr>
              <w:t>23</w:t>
            </w:r>
          </w:p>
        </w:tc>
        <w:tc>
          <w:tcPr>
            <w:tcW w:w="640" w:type="dxa"/>
            <w:tcBorders>
              <w:top w:val="single" w:sz="7" w:space="0" w:color="000000"/>
              <w:left w:val="single" w:sz="7" w:space="0" w:color="000000"/>
              <w:bottom w:val="single" w:sz="7" w:space="0" w:color="000000"/>
              <w:right w:val="single" w:sz="7" w:space="0" w:color="000000"/>
            </w:tcBorders>
          </w:tcPr>
          <w:p w14:paraId="4672F988" w14:textId="77777777" w:rsidR="00F3232B" w:rsidRDefault="00F3232B" w:rsidP="00DB7ED2">
            <w:pPr>
              <w:spacing w:after="0" w:line="259" w:lineRule="auto"/>
              <w:ind w:left="0" w:right="0" w:firstLine="0"/>
              <w:jc w:val="right"/>
            </w:pPr>
            <w:r>
              <w:rPr>
                <w:sz w:val="16"/>
              </w:rPr>
              <w:t>20</w:t>
            </w:r>
          </w:p>
        </w:tc>
        <w:tc>
          <w:tcPr>
            <w:tcW w:w="669" w:type="dxa"/>
            <w:tcBorders>
              <w:top w:val="single" w:sz="7" w:space="0" w:color="000000"/>
              <w:left w:val="single" w:sz="7" w:space="0" w:color="000000"/>
              <w:bottom w:val="single" w:sz="7" w:space="0" w:color="000000"/>
              <w:right w:val="single" w:sz="7" w:space="0" w:color="000000"/>
            </w:tcBorders>
          </w:tcPr>
          <w:p w14:paraId="43DBB5CA" w14:textId="77777777" w:rsidR="00F3232B" w:rsidRDefault="00F3232B" w:rsidP="00DB7ED2">
            <w:pPr>
              <w:spacing w:after="0" w:line="259" w:lineRule="auto"/>
              <w:ind w:left="0" w:right="2" w:firstLine="0"/>
              <w:jc w:val="right"/>
            </w:pPr>
            <w:r>
              <w:rPr>
                <w:sz w:val="16"/>
              </w:rPr>
              <w:t>22</w:t>
            </w:r>
          </w:p>
        </w:tc>
      </w:tr>
      <w:tr w:rsidR="00F3232B" w14:paraId="05B05F1E"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68CC0D3F" w14:textId="77777777" w:rsidR="00F3232B" w:rsidRDefault="00F3232B" w:rsidP="00DB7ED2">
            <w:pPr>
              <w:spacing w:after="0" w:line="259" w:lineRule="auto"/>
              <w:ind w:left="107" w:right="0" w:firstLine="0"/>
              <w:jc w:val="left"/>
            </w:pPr>
            <w:r>
              <w:rPr>
                <w:sz w:val="16"/>
              </w:rPr>
              <w:t>Reclamación</w:t>
            </w:r>
          </w:p>
        </w:tc>
        <w:tc>
          <w:tcPr>
            <w:tcW w:w="640" w:type="dxa"/>
            <w:tcBorders>
              <w:top w:val="single" w:sz="7" w:space="0" w:color="000000"/>
              <w:left w:val="single" w:sz="7" w:space="0" w:color="000000"/>
              <w:bottom w:val="single" w:sz="7" w:space="0" w:color="000000"/>
              <w:right w:val="single" w:sz="7" w:space="0" w:color="000000"/>
            </w:tcBorders>
          </w:tcPr>
          <w:p w14:paraId="772513D5" w14:textId="77777777" w:rsidR="00F3232B" w:rsidRDefault="00F3232B" w:rsidP="00DB7ED2">
            <w:pPr>
              <w:spacing w:after="0" w:line="259" w:lineRule="auto"/>
              <w:ind w:left="0" w:right="0" w:firstLine="0"/>
              <w:jc w:val="right"/>
            </w:pPr>
            <w:r>
              <w:rPr>
                <w:sz w:val="16"/>
              </w:rPr>
              <w:t>283</w:t>
            </w:r>
          </w:p>
        </w:tc>
        <w:tc>
          <w:tcPr>
            <w:tcW w:w="595" w:type="dxa"/>
            <w:tcBorders>
              <w:top w:val="single" w:sz="7" w:space="0" w:color="000000"/>
              <w:left w:val="single" w:sz="7" w:space="0" w:color="000000"/>
              <w:bottom w:val="single" w:sz="7" w:space="0" w:color="000000"/>
              <w:right w:val="single" w:sz="7" w:space="0" w:color="000000"/>
            </w:tcBorders>
          </w:tcPr>
          <w:p w14:paraId="6476CC6F" w14:textId="77777777" w:rsidR="00F3232B" w:rsidRDefault="00F3232B" w:rsidP="00DB7ED2">
            <w:pPr>
              <w:spacing w:after="0" w:line="259" w:lineRule="auto"/>
              <w:ind w:left="0" w:right="0" w:firstLine="0"/>
              <w:jc w:val="right"/>
            </w:pPr>
            <w:r>
              <w:rPr>
                <w:sz w:val="16"/>
              </w:rPr>
              <w:t>383</w:t>
            </w:r>
          </w:p>
        </w:tc>
        <w:tc>
          <w:tcPr>
            <w:tcW w:w="551" w:type="dxa"/>
            <w:tcBorders>
              <w:top w:val="single" w:sz="7" w:space="0" w:color="000000"/>
              <w:left w:val="single" w:sz="7" w:space="0" w:color="000000"/>
              <w:bottom w:val="single" w:sz="7" w:space="0" w:color="000000"/>
              <w:right w:val="single" w:sz="7" w:space="0" w:color="000000"/>
            </w:tcBorders>
          </w:tcPr>
          <w:p w14:paraId="3C8DBA7B" w14:textId="77777777" w:rsidR="00F3232B" w:rsidRDefault="00F3232B" w:rsidP="00DB7ED2">
            <w:pPr>
              <w:spacing w:after="0" w:line="259" w:lineRule="auto"/>
              <w:ind w:left="0" w:right="0" w:firstLine="0"/>
              <w:jc w:val="right"/>
            </w:pPr>
            <w:r>
              <w:rPr>
                <w:sz w:val="16"/>
              </w:rPr>
              <w:t>551</w:t>
            </w:r>
          </w:p>
        </w:tc>
        <w:tc>
          <w:tcPr>
            <w:tcW w:w="631" w:type="dxa"/>
            <w:tcBorders>
              <w:top w:val="single" w:sz="7" w:space="0" w:color="000000"/>
              <w:left w:val="single" w:sz="7" w:space="0" w:color="000000"/>
              <w:bottom w:val="single" w:sz="7" w:space="0" w:color="000000"/>
              <w:right w:val="single" w:sz="7" w:space="0" w:color="000000"/>
            </w:tcBorders>
          </w:tcPr>
          <w:p w14:paraId="2437D9B3" w14:textId="77777777" w:rsidR="00F3232B" w:rsidRDefault="00F3232B" w:rsidP="00DB7ED2">
            <w:pPr>
              <w:spacing w:after="0" w:line="259" w:lineRule="auto"/>
              <w:ind w:left="0" w:right="0" w:firstLine="0"/>
              <w:jc w:val="right"/>
            </w:pPr>
            <w:r>
              <w:rPr>
                <w:sz w:val="16"/>
              </w:rPr>
              <w:t>1141</w:t>
            </w:r>
          </w:p>
        </w:tc>
        <w:tc>
          <w:tcPr>
            <w:tcW w:w="604" w:type="dxa"/>
            <w:tcBorders>
              <w:top w:val="single" w:sz="7" w:space="0" w:color="000000"/>
              <w:left w:val="single" w:sz="7" w:space="0" w:color="000000"/>
              <w:bottom w:val="single" w:sz="7" w:space="0" w:color="000000"/>
              <w:right w:val="single" w:sz="7" w:space="0" w:color="000000"/>
            </w:tcBorders>
          </w:tcPr>
          <w:p w14:paraId="0DA779C7" w14:textId="77777777" w:rsidR="00F3232B" w:rsidRDefault="00F3232B" w:rsidP="00DB7ED2">
            <w:pPr>
              <w:spacing w:after="0" w:line="259" w:lineRule="auto"/>
              <w:ind w:left="0" w:right="0" w:firstLine="0"/>
              <w:jc w:val="right"/>
            </w:pPr>
            <w:r>
              <w:rPr>
                <w:sz w:val="16"/>
              </w:rPr>
              <w:t>887</w:t>
            </w:r>
          </w:p>
        </w:tc>
        <w:tc>
          <w:tcPr>
            <w:tcW w:w="640" w:type="dxa"/>
            <w:tcBorders>
              <w:top w:val="single" w:sz="7" w:space="0" w:color="000000"/>
              <w:left w:val="single" w:sz="7" w:space="0" w:color="000000"/>
              <w:bottom w:val="single" w:sz="7" w:space="0" w:color="000000"/>
              <w:right w:val="single" w:sz="7" w:space="0" w:color="000000"/>
            </w:tcBorders>
          </w:tcPr>
          <w:p w14:paraId="6CF78149" w14:textId="77777777" w:rsidR="00F3232B" w:rsidRDefault="00F3232B" w:rsidP="00DB7ED2">
            <w:pPr>
              <w:spacing w:after="0" w:line="259" w:lineRule="auto"/>
              <w:ind w:left="0" w:right="0" w:firstLine="0"/>
              <w:jc w:val="right"/>
            </w:pPr>
            <w:r>
              <w:rPr>
                <w:sz w:val="16"/>
              </w:rPr>
              <w:t>1007</w:t>
            </w:r>
          </w:p>
        </w:tc>
        <w:tc>
          <w:tcPr>
            <w:tcW w:w="669" w:type="dxa"/>
            <w:tcBorders>
              <w:top w:val="single" w:sz="7" w:space="0" w:color="000000"/>
              <w:left w:val="single" w:sz="7" w:space="0" w:color="000000"/>
              <w:bottom w:val="single" w:sz="7" w:space="0" w:color="000000"/>
              <w:right w:val="single" w:sz="7" w:space="0" w:color="000000"/>
            </w:tcBorders>
          </w:tcPr>
          <w:p w14:paraId="6E27BDFC" w14:textId="77777777" w:rsidR="00F3232B" w:rsidRDefault="00F3232B" w:rsidP="00DB7ED2">
            <w:pPr>
              <w:spacing w:after="0" w:line="259" w:lineRule="auto"/>
              <w:ind w:left="0" w:right="2" w:firstLine="0"/>
              <w:jc w:val="right"/>
            </w:pPr>
            <w:r>
              <w:rPr>
                <w:sz w:val="16"/>
              </w:rPr>
              <w:t>1447</w:t>
            </w:r>
          </w:p>
        </w:tc>
      </w:tr>
      <w:tr w:rsidR="00F3232B" w14:paraId="5970A470"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5A3DAB08" w14:textId="77777777" w:rsidR="00F3232B" w:rsidRDefault="00F3232B" w:rsidP="00DB7ED2">
            <w:pPr>
              <w:spacing w:after="0" w:line="259" w:lineRule="auto"/>
              <w:ind w:left="107" w:right="0" w:firstLine="0"/>
              <w:jc w:val="left"/>
            </w:pPr>
            <w:r>
              <w:rPr>
                <w:sz w:val="16"/>
              </w:rPr>
              <w:t>Recurso desestimación</w:t>
            </w:r>
          </w:p>
        </w:tc>
        <w:tc>
          <w:tcPr>
            <w:tcW w:w="640" w:type="dxa"/>
            <w:tcBorders>
              <w:top w:val="single" w:sz="7" w:space="0" w:color="000000"/>
              <w:left w:val="single" w:sz="7" w:space="0" w:color="000000"/>
              <w:bottom w:val="single" w:sz="7" w:space="0" w:color="000000"/>
              <w:right w:val="single" w:sz="7" w:space="0" w:color="000000"/>
            </w:tcBorders>
          </w:tcPr>
          <w:p w14:paraId="0AD74766" w14:textId="77777777" w:rsidR="00F3232B" w:rsidRDefault="00F3232B" w:rsidP="00DB7ED2">
            <w:pPr>
              <w:spacing w:after="0" w:line="259" w:lineRule="auto"/>
              <w:ind w:left="0" w:right="0" w:firstLine="0"/>
              <w:jc w:val="right"/>
            </w:pPr>
            <w:r>
              <w:rPr>
                <w:sz w:val="16"/>
              </w:rPr>
              <w:t>53</w:t>
            </w:r>
          </w:p>
        </w:tc>
        <w:tc>
          <w:tcPr>
            <w:tcW w:w="595" w:type="dxa"/>
            <w:tcBorders>
              <w:top w:val="single" w:sz="7" w:space="0" w:color="000000"/>
              <w:left w:val="single" w:sz="7" w:space="0" w:color="000000"/>
              <w:bottom w:val="single" w:sz="7" w:space="0" w:color="000000"/>
              <w:right w:val="single" w:sz="7" w:space="0" w:color="000000"/>
            </w:tcBorders>
          </w:tcPr>
          <w:p w14:paraId="7FDAC055" w14:textId="77777777" w:rsidR="00F3232B" w:rsidRDefault="00F3232B" w:rsidP="00DB7ED2">
            <w:pPr>
              <w:spacing w:after="0" w:line="259" w:lineRule="auto"/>
              <w:ind w:left="0" w:right="0" w:firstLine="0"/>
              <w:jc w:val="right"/>
            </w:pPr>
            <w:r>
              <w:rPr>
                <w:sz w:val="16"/>
              </w:rPr>
              <w:t>89</w:t>
            </w:r>
          </w:p>
        </w:tc>
        <w:tc>
          <w:tcPr>
            <w:tcW w:w="551" w:type="dxa"/>
            <w:tcBorders>
              <w:top w:val="single" w:sz="7" w:space="0" w:color="000000"/>
              <w:left w:val="single" w:sz="7" w:space="0" w:color="000000"/>
              <w:bottom w:val="single" w:sz="7" w:space="0" w:color="000000"/>
              <w:right w:val="single" w:sz="7" w:space="0" w:color="000000"/>
            </w:tcBorders>
          </w:tcPr>
          <w:p w14:paraId="06118A7F" w14:textId="77777777" w:rsidR="00F3232B" w:rsidRDefault="00F3232B" w:rsidP="00DB7ED2">
            <w:pPr>
              <w:spacing w:after="0" w:line="259" w:lineRule="auto"/>
              <w:ind w:left="0" w:right="0" w:firstLine="0"/>
              <w:jc w:val="right"/>
            </w:pPr>
            <w:r>
              <w:rPr>
                <w:sz w:val="16"/>
              </w:rPr>
              <w:t>111</w:t>
            </w:r>
          </w:p>
        </w:tc>
        <w:tc>
          <w:tcPr>
            <w:tcW w:w="631" w:type="dxa"/>
            <w:tcBorders>
              <w:top w:val="single" w:sz="7" w:space="0" w:color="000000"/>
              <w:left w:val="single" w:sz="7" w:space="0" w:color="000000"/>
              <w:bottom w:val="single" w:sz="7" w:space="0" w:color="000000"/>
              <w:right w:val="single" w:sz="7" w:space="0" w:color="000000"/>
            </w:tcBorders>
          </w:tcPr>
          <w:p w14:paraId="69FAE94D" w14:textId="77777777" w:rsidR="00F3232B" w:rsidRDefault="00F3232B" w:rsidP="00DB7ED2">
            <w:pPr>
              <w:spacing w:after="0" w:line="259" w:lineRule="auto"/>
              <w:ind w:left="0" w:right="0" w:firstLine="0"/>
              <w:jc w:val="right"/>
            </w:pPr>
            <w:r>
              <w:rPr>
                <w:sz w:val="16"/>
              </w:rPr>
              <w:t>139</w:t>
            </w:r>
          </w:p>
        </w:tc>
        <w:tc>
          <w:tcPr>
            <w:tcW w:w="604" w:type="dxa"/>
            <w:tcBorders>
              <w:top w:val="single" w:sz="7" w:space="0" w:color="000000"/>
              <w:left w:val="single" w:sz="7" w:space="0" w:color="000000"/>
              <w:bottom w:val="single" w:sz="7" w:space="0" w:color="000000"/>
              <w:right w:val="single" w:sz="7" w:space="0" w:color="000000"/>
            </w:tcBorders>
          </w:tcPr>
          <w:p w14:paraId="59D50D88" w14:textId="77777777" w:rsidR="00F3232B" w:rsidRDefault="00F3232B" w:rsidP="00DB7ED2">
            <w:pPr>
              <w:spacing w:after="0" w:line="259" w:lineRule="auto"/>
              <w:ind w:left="0" w:right="0" w:firstLine="0"/>
              <w:jc w:val="right"/>
            </w:pPr>
            <w:r>
              <w:rPr>
                <w:sz w:val="16"/>
              </w:rPr>
              <w:t>132</w:t>
            </w:r>
          </w:p>
        </w:tc>
        <w:tc>
          <w:tcPr>
            <w:tcW w:w="640" w:type="dxa"/>
            <w:tcBorders>
              <w:top w:val="single" w:sz="7" w:space="0" w:color="000000"/>
              <w:left w:val="single" w:sz="7" w:space="0" w:color="000000"/>
              <w:bottom w:val="single" w:sz="7" w:space="0" w:color="000000"/>
              <w:right w:val="single" w:sz="7" w:space="0" w:color="000000"/>
            </w:tcBorders>
          </w:tcPr>
          <w:p w14:paraId="5D74FD16" w14:textId="77777777" w:rsidR="00F3232B" w:rsidRDefault="00F3232B" w:rsidP="00DB7ED2">
            <w:pPr>
              <w:spacing w:after="0" w:line="259" w:lineRule="auto"/>
              <w:ind w:left="0" w:right="0" w:firstLine="0"/>
              <w:jc w:val="right"/>
            </w:pPr>
            <w:r>
              <w:rPr>
                <w:sz w:val="16"/>
              </w:rPr>
              <w:t>140</w:t>
            </w:r>
          </w:p>
        </w:tc>
        <w:tc>
          <w:tcPr>
            <w:tcW w:w="669" w:type="dxa"/>
            <w:tcBorders>
              <w:top w:val="single" w:sz="7" w:space="0" w:color="000000"/>
              <w:left w:val="single" w:sz="7" w:space="0" w:color="000000"/>
              <w:bottom w:val="single" w:sz="7" w:space="0" w:color="000000"/>
              <w:right w:val="single" w:sz="7" w:space="0" w:color="000000"/>
            </w:tcBorders>
          </w:tcPr>
          <w:p w14:paraId="6C1E174C" w14:textId="77777777" w:rsidR="00F3232B" w:rsidRDefault="00F3232B" w:rsidP="00DB7ED2">
            <w:pPr>
              <w:spacing w:after="0" w:line="259" w:lineRule="auto"/>
              <w:ind w:left="0" w:right="2" w:firstLine="0"/>
              <w:jc w:val="right"/>
            </w:pPr>
            <w:r>
              <w:rPr>
                <w:sz w:val="16"/>
              </w:rPr>
              <w:t>152</w:t>
            </w:r>
          </w:p>
        </w:tc>
      </w:tr>
      <w:tr w:rsidR="00F3232B" w14:paraId="111A726C"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516130D5" w14:textId="77777777" w:rsidR="00F3232B" w:rsidRDefault="00F3232B" w:rsidP="00DB7ED2">
            <w:pPr>
              <w:spacing w:after="0" w:line="259" w:lineRule="auto"/>
              <w:ind w:left="107" w:right="0" w:firstLine="0"/>
              <w:jc w:val="left"/>
            </w:pPr>
            <w:r>
              <w:rPr>
                <w:sz w:val="16"/>
              </w:rPr>
              <w:t>Recurso estimación</w:t>
            </w:r>
          </w:p>
        </w:tc>
        <w:tc>
          <w:tcPr>
            <w:tcW w:w="640" w:type="dxa"/>
            <w:tcBorders>
              <w:top w:val="single" w:sz="7" w:space="0" w:color="000000"/>
              <w:left w:val="single" w:sz="7" w:space="0" w:color="000000"/>
              <w:bottom w:val="single" w:sz="7" w:space="0" w:color="000000"/>
              <w:right w:val="single" w:sz="7" w:space="0" w:color="000000"/>
            </w:tcBorders>
          </w:tcPr>
          <w:p w14:paraId="189B348C" w14:textId="77777777" w:rsidR="00F3232B" w:rsidRDefault="00F3232B" w:rsidP="00DB7ED2">
            <w:pPr>
              <w:spacing w:after="0" w:line="259" w:lineRule="auto"/>
              <w:ind w:left="0" w:right="0" w:firstLine="0"/>
              <w:jc w:val="right"/>
            </w:pPr>
            <w:r>
              <w:rPr>
                <w:sz w:val="16"/>
              </w:rPr>
              <w:t>10</w:t>
            </w:r>
          </w:p>
        </w:tc>
        <w:tc>
          <w:tcPr>
            <w:tcW w:w="595" w:type="dxa"/>
            <w:tcBorders>
              <w:top w:val="single" w:sz="7" w:space="0" w:color="000000"/>
              <w:left w:val="single" w:sz="7" w:space="0" w:color="000000"/>
              <w:bottom w:val="single" w:sz="7" w:space="0" w:color="000000"/>
              <w:right w:val="single" w:sz="7" w:space="0" w:color="000000"/>
            </w:tcBorders>
          </w:tcPr>
          <w:p w14:paraId="153B982F" w14:textId="77777777" w:rsidR="00F3232B" w:rsidRDefault="00F3232B" w:rsidP="00DB7ED2">
            <w:pPr>
              <w:spacing w:after="0" w:line="259" w:lineRule="auto"/>
              <w:ind w:left="0" w:right="0" w:firstLine="0"/>
              <w:jc w:val="right"/>
            </w:pPr>
            <w:r>
              <w:rPr>
                <w:sz w:val="16"/>
              </w:rPr>
              <w:t>13</w:t>
            </w:r>
          </w:p>
        </w:tc>
        <w:tc>
          <w:tcPr>
            <w:tcW w:w="551" w:type="dxa"/>
            <w:tcBorders>
              <w:top w:val="single" w:sz="7" w:space="0" w:color="000000"/>
              <w:left w:val="single" w:sz="7" w:space="0" w:color="000000"/>
              <w:bottom w:val="single" w:sz="7" w:space="0" w:color="000000"/>
              <w:right w:val="single" w:sz="7" w:space="0" w:color="000000"/>
            </w:tcBorders>
          </w:tcPr>
          <w:p w14:paraId="2A49F4D4" w14:textId="77777777" w:rsidR="00F3232B" w:rsidRDefault="00F3232B" w:rsidP="00DB7ED2">
            <w:pPr>
              <w:spacing w:after="0" w:line="259" w:lineRule="auto"/>
              <w:ind w:left="0" w:right="0" w:firstLine="0"/>
              <w:jc w:val="right"/>
            </w:pPr>
            <w:r>
              <w:rPr>
                <w:sz w:val="16"/>
              </w:rPr>
              <w:t>15</w:t>
            </w:r>
          </w:p>
        </w:tc>
        <w:tc>
          <w:tcPr>
            <w:tcW w:w="631" w:type="dxa"/>
            <w:tcBorders>
              <w:top w:val="single" w:sz="7" w:space="0" w:color="000000"/>
              <w:left w:val="single" w:sz="7" w:space="0" w:color="000000"/>
              <w:bottom w:val="single" w:sz="7" w:space="0" w:color="000000"/>
              <w:right w:val="single" w:sz="7" w:space="0" w:color="000000"/>
            </w:tcBorders>
          </w:tcPr>
          <w:p w14:paraId="724233DE" w14:textId="77777777" w:rsidR="00F3232B" w:rsidRDefault="00F3232B" w:rsidP="00DB7ED2">
            <w:pPr>
              <w:spacing w:after="0" w:line="259" w:lineRule="auto"/>
              <w:ind w:left="0" w:right="0" w:firstLine="0"/>
              <w:jc w:val="right"/>
            </w:pPr>
            <w:r>
              <w:rPr>
                <w:sz w:val="16"/>
              </w:rPr>
              <w:t>18</w:t>
            </w:r>
          </w:p>
        </w:tc>
        <w:tc>
          <w:tcPr>
            <w:tcW w:w="604" w:type="dxa"/>
            <w:tcBorders>
              <w:top w:val="single" w:sz="7" w:space="0" w:color="000000"/>
              <w:left w:val="single" w:sz="7" w:space="0" w:color="000000"/>
              <w:bottom w:val="single" w:sz="7" w:space="0" w:color="000000"/>
              <w:right w:val="single" w:sz="7" w:space="0" w:color="000000"/>
            </w:tcBorders>
          </w:tcPr>
          <w:p w14:paraId="70CCB718" w14:textId="77777777" w:rsidR="00F3232B" w:rsidRDefault="00F3232B" w:rsidP="00DB7ED2">
            <w:pPr>
              <w:spacing w:after="0" w:line="259" w:lineRule="auto"/>
              <w:ind w:left="0" w:right="0" w:firstLine="0"/>
              <w:jc w:val="right"/>
            </w:pPr>
            <w:r>
              <w:rPr>
                <w:sz w:val="16"/>
              </w:rPr>
              <w:t>11</w:t>
            </w:r>
          </w:p>
        </w:tc>
        <w:tc>
          <w:tcPr>
            <w:tcW w:w="640" w:type="dxa"/>
            <w:tcBorders>
              <w:top w:val="single" w:sz="7" w:space="0" w:color="000000"/>
              <w:left w:val="single" w:sz="7" w:space="0" w:color="000000"/>
              <w:bottom w:val="single" w:sz="7" w:space="0" w:color="000000"/>
              <w:right w:val="single" w:sz="7" w:space="0" w:color="000000"/>
            </w:tcBorders>
          </w:tcPr>
          <w:p w14:paraId="7898FFD6" w14:textId="77777777" w:rsidR="00F3232B" w:rsidRDefault="00F3232B" w:rsidP="00DB7ED2">
            <w:pPr>
              <w:spacing w:after="0" w:line="259" w:lineRule="auto"/>
              <w:ind w:left="0" w:right="0" w:firstLine="0"/>
              <w:jc w:val="right"/>
            </w:pPr>
            <w:r>
              <w:rPr>
                <w:sz w:val="16"/>
              </w:rPr>
              <w:t>30</w:t>
            </w:r>
          </w:p>
        </w:tc>
        <w:tc>
          <w:tcPr>
            <w:tcW w:w="669" w:type="dxa"/>
            <w:tcBorders>
              <w:top w:val="single" w:sz="7" w:space="0" w:color="000000"/>
              <w:left w:val="single" w:sz="7" w:space="0" w:color="000000"/>
              <w:bottom w:val="single" w:sz="7" w:space="0" w:color="000000"/>
              <w:right w:val="single" w:sz="7" w:space="0" w:color="000000"/>
            </w:tcBorders>
          </w:tcPr>
          <w:p w14:paraId="209BB925" w14:textId="77777777" w:rsidR="00F3232B" w:rsidRDefault="00F3232B" w:rsidP="00DB7ED2">
            <w:pPr>
              <w:spacing w:after="0" w:line="259" w:lineRule="auto"/>
              <w:ind w:left="0" w:right="2" w:firstLine="0"/>
              <w:jc w:val="right"/>
            </w:pPr>
            <w:r>
              <w:rPr>
                <w:sz w:val="16"/>
              </w:rPr>
              <w:t>43</w:t>
            </w:r>
          </w:p>
        </w:tc>
      </w:tr>
      <w:tr w:rsidR="00F3232B" w14:paraId="1C4FE6CF"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3EA452A1" w14:textId="77777777" w:rsidR="00F3232B" w:rsidRDefault="00F3232B" w:rsidP="00DB7ED2">
            <w:pPr>
              <w:spacing w:after="0" w:line="259" w:lineRule="auto"/>
              <w:ind w:left="107" w:right="0" w:firstLine="0"/>
              <w:jc w:val="left"/>
            </w:pPr>
            <w:r>
              <w:rPr>
                <w:sz w:val="16"/>
              </w:rPr>
              <w:t>Sanciones</w:t>
            </w:r>
          </w:p>
        </w:tc>
        <w:tc>
          <w:tcPr>
            <w:tcW w:w="640" w:type="dxa"/>
            <w:tcBorders>
              <w:top w:val="single" w:sz="7" w:space="0" w:color="000000"/>
              <w:left w:val="single" w:sz="7" w:space="0" w:color="000000"/>
              <w:bottom w:val="single" w:sz="7" w:space="0" w:color="000000"/>
              <w:right w:val="single" w:sz="7" w:space="0" w:color="000000"/>
            </w:tcBorders>
          </w:tcPr>
          <w:p w14:paraId="4102C993" w14:textId="77777777" w:rsidR="00F3232B" w:rsidRDefault="00F3232B" w:rsidP="00DB7ED2">
            <w:pPr>
              <w:spacing w:after="0" w:line="259" w:lineRule="auto"/>
              <w:ind w:left="0" w:right="0" w:firstLine="0"/>
              <w:jc w:val="right"/>
            </w:pPr>
            <w:r>
              <w:rPr>
                <w:sz w:val="16"/>
              </w:rPr>
              <w:t>1</w:t>
            </w:r>
          </w:p>
        </w:tc>
        <w:tc>
          <w:tcPr>
            <w:tcW w:w="595" w:type="dxa"/>
            <w:tcBorders>
              <w:top w:val="single" w:sz="7" w:space="0" w:color="000000"/>
              <w:left w:val="single" w:sz="7" w:space="0" w:color="000000"/>
              <w:bottom w:val="single" w:sz="7" w:space="0" w:color="000000"/>
              <w:right w:val="single" w:sz="7" w:space="0" w:color="000000"/>
            </w:tcBorders>
          </w:tcPr>
          <w:p w14:paraId="22FBD323" w14:textId="77777777" w:rsidR="00F3232B" w:rsidRDefault="00F3232B" w:rsidP="00DB7ED2">
            <w:pPr>
              <w:spacing w:after="0" w:line="259" w:lineRule="auto"/>
              <w:ind w:left="0" w:right="0" w:firstLine="0"/>
              <w:jc w:val="right"/>
            </w:pPr>
            <w:r>
              <w:rPr>
                <w:sz w:val="16"/>
              </w:rPr>
              <w:t>3</w:t>
            </w:r>
          </w:p>
        </w:tc>
        <w:tc>
          <w:tcPr>
            <w:tcW w:w="551" w:type="dxa"/>
            <w:tcBorders>
              <w:top w:val="single" w:sz="7" w:space="0" w:color="000000"/>
              <w:left w:val="single" w:sz="7" w:space="0" w:color="000000"/>
              <w:bottom w:val="single" w:sz="7" w:space="0" w:color="000000"/>
              <w:right w:val="single" w:sz="7" w:space="0" w:color="000000"/>
            </w:tcBorders>
          </w:tcPr>
          <w:p w14:paraId="31DFAB2D" w14:textId="77777777" w:rsidR="00F3232B" w:rsidRDefault="00F3232B" w:rsidP="00DB7ED2">
            <w:pPr>
              <w:spacing w:after="0" w:line="259" w:lineRule="auto"/>
              <w:ind w:left="0" w:right="0" w:firstLine="0"/>
              <w:jc w:val="right"/>
            </w:pPr>
            <w:r>
              <w:rPr>
                <w:sz w:val="16"/>
              </w:rPr>
              <w:t>13</w:t>
            </w:r>
          </w:p>
        </w:tc>
        <w:tc>
          <w:tcPr>
            <w:tcW w:w="631" w:type="dxa"/>
            <w:tcBorders>
              <w:top w:val="single" w:sz="7" w:space="0" w:color="000000"/>
              <w:left w:val="single" w:sz="7" w:space="0" w:color="000000"/>
              <w:bottom w:val="single" w:sz="7" w:space="0" w:color="000000"/>
              <w:right w:val="single" w:sz="7" w:space="0" w:color="000000"/>
            </w:tcBorders>
          </w:tcPr>
          <w:p w14:paraId="6CB69F6F" w14:textId="77777777" w:rsidR="00F3232B" w:rsidRDefault="00F3232B" w:rsidP="00DB7ED2">
            <w:pPr>
              <w:spacing w:after="0" w:line="259" w:lineRule="auto"/>
              <w:ind w:left="0" w:right="0" w:firstLine="0"/>
              <w:jc w:val="right"/>
            </w:pPr>
            <w:r>
              <w:rPr>
                <w:sz w:val="16"/>
              </w:rPr>
              <w:t>15</w:t>
            </w:r>
          </w:p>
        </w:tc>
        <w:tc>
          <w:tcPr>
            <w:tcW w:w="604" w:type="dxa"/>
            <w:tcBorders>
              <w:top w:val="single" w:sz="7" w:space="0" w:color="000000"/>
              <w:left w:val="single" w:sz="7" w:space="0" w:color="000000"/>
              <w:bottom w:val="single" w:sz="7" w:space="0" w:color="000000"/>
              <w:right w:val="single" w:sz="7" w:space="0" w:color="000000"/>
            </w:tcBorders>
          </w:tcPr>
          <w:p w14:paraId="350F471B" w14:textId="77777777" w:rsidR="00F3232B" w:rsidRDefault="00F3232B" w:rsidP="00DB7ED2">
            <w:pPr>
              <w:spacing w:after="0" w:line="259" w:lineRule="auto"/>
              <w:ind w:left="0" w:right="0" w:firstLine="0"/>
              <w:jc w:val="right"/>
            </w:pPr>
            <w:r>
              <w:rPr>
                <w:sz w:val="16"/>
              </w:rPr>
              <w:t>111</w:t>
            </w:r>
          </w:p>
        </w:tc>
        <w:tc>
          <w:tcPr>
            <w:tcW w:w="640" w:type="dxa"/>
            <w:tcBorders>
              <w:top w:val="single" w:sz="7" w:space="0" w:color="000000"/>
              <w:left w:val="single" w:sz="7" w:space="0" w:color="000000"/>
              <w:bottom w:val="single" w:sz="7" w:space="0" w:color="000000"/>
              <w:right w:val="single" w:sz="7" w:space="0" w:color="000000"/>
            </w:tcBorders>
          </w:tcPr>
          <w:p w14:paraId="2627B24C" w14:textId="77777777" w:rsidR="00F3232B" w:rsidRDefault="00F3232B" w:rsidP="00DB7ED2">
            <w:pPr>
              <w:spacing w:after="0" w:line="259" w:lineRule="auto"/>
              <w:ind w:left="0" w:right="0" w:firstLine="0"/>
              <w:jc w:val="right"/>
            </w:pPr>
            <w:r>
              <w:rPr>
                <w:sz w:val="16"/>
              </w:rPr>
              <w:t>123</w:t>
            </w:r>
          </w:p>
        </w:tc>
        <w:tc>
          <w:tcPr>
            <w:tcW w:w="669" w:type="dxa"/>
            <w:tcBorders>
              <w:top w:val="single" w:sz="7" w:space="0" w:color="000000"/>
              <w:left w:val="single" w:sz="7" w:space="0" w:color="000000"/>
              <w:bottom w:val="single" w:sz="7" w:space="0" w:color="000000"/>
              <w:right w:val="single" w:sz="7" w:space="0" w:color="000000"/>
            </w:tcBorders>
          </w:tcPr>
          <w:p w14:paraId="5BEFDF21" w14:textId="77777777" w:rsidR="00F3232B" w:rsidRDefault="00F3232B" w:rsidP="00DB7ED2">
            <w:pPr>
              <w:spacing w:after="0" w:line="259" w:lineRule="auto"/>
              <w:ind w:left="0" w:right="2" w:firstLine="0"/>
              <w:jc w:val="right"/>
            </w:pPr>
            <w:r>
              <w:rPr>
                <w:sz w:val="16"/>
              </w:rPr>
              <w:t>86</w:t>
            </w:r>
          </w:p>
        </w:tc>
      </w:tr>
    </w:tbl>
    <w:p w14:paraId="4056434E" w14:textId="77777777" w:rsidR="00F3232B" w:rsidRDefault="00F3232B" w:rsidP="00F3232B">
      <w:pPr>
        <w:spacing w:after="200" w:line="358" w:lineRule="auto"/>
        <w:ind w:left="-4" w:right="38"/>
      </w:pPr>
      <w:r>
        <w:rPr>
          <w:rFonts w:ascii="Arial" w:eastAsia="Arial" w:hAnsi="Arial" w:cs="Arial"/>
          <w:i/>
        </w:rPr>
        <w:t xml:space="preserve">3.- ¿A cuántas personas se le ha suspendido el derecho a la prestación como consecuencia de alguno de estos controles o seguimientos? Disgregar datos por causa de suspensión, por años desde 2016 y por localidades.  </w:t>
      </w:r>
    </w:p>
    <w:p w14:paraId="4860D257" w14:textId="5A102A7D" w:rsidR="00F3232B" w:rsidRDefault="00F3232B" w:rsidP="00F3232B">
      <w:pPr>
        <w:spacing w:after="30" w:line="259" w:lineRule="auto"/>
        <w:ind w:left="-4" w:right="35" w:hanging="9"/>
      </w:pPr>
      <w:proofErr w:type="gramStart"/>
      <w:r>
        <w:rPr>
          <w:rFonts w:ascii="Arial" w:eastAsia="Arial" w:hAnsi="Arial" w:cs="Arial"/>
        </w:rPr>
        <w:t>En relación a</w:t>
      </w:r>
      <w:proofErr w:type="gramEnd"/>
      <w:r>
        <w:rPr>
          <w:rFonts w:ascii="Arial" w:eastAsia="Arial" w:hAnsi="Arial" w:cs="Arial"/>
        </w:rPr>
        <w:t xml:space="preserve"> la pregunta número 3, se hace preciso realizar una aclaración previa; se solicita los datos de suspensión. Entendemos que el interés se centra en los motivos de la </w:t>
      </w:r>
      <w:r>
        <w:rPr>
          <w:rFonts w:ascii="Arial" w:eastAsia="Arial" w:hAnsi="Arial" w:cs="Arial"/>
          <w:i/>
        </w:rPr>
        <w:t>suspensión</w:t>
      </w:r>
      <w:r>
        <w:rPr>
          <w:rFonts w:ascii="Arial" w:eastAsia="Arial" w:hAnsi="Arial" w:cs="Arial"/>
        </w:rPr>
        <w:t xml:space="preserve"> y </w:t>
      </w:r>
      <w:r>
        <w:rPr>
          <w:rFonts w:ascii="Arial" w:eastAsia="Arial" w:hAnsi="Arial" w:cs="Arial"/>
          <w:i/>
        </w:rPr>
        <w:t>extinción</w:t>
      </w:r>
      <w:r>
        <w:rPr>
          <w:rFonts w:ascii="Arial" w:eastAsia="Arial" w:hAnsi="Arial" w:cs="Arial"/>
        </w:rPr>
        <w:t xml:space="preserve"> porque en el punto cuarto solicita el tiempo transcurrido hasta el posterior reconocimiento. En el ámbito de la gestión y tal y como establece la normativa, la suspensión es un mecanismo cautelar que suspende el abono, pero no el derecho reconocido, por lo que se clarifica que lo que se ofrece a continuación son extinciones y suspensiones y los motivos de </w:t>
      </w:r>
      <w:proofErr w:type="gramStart"/>
      <w:r>
        <w:rPr>
          <w:rFonts w:ascii="Arial" w:eastAsia="Arial" w:hAnsi="Arial" w:cs="Arial"/>
        </w:rPr>
        <w:t>las mismas</w:t>
      </w:r>
      <w:proofErr w:type="gramEnd"/>
      <w:r>
        <w:rPr>
          <w:rFonts w:ascii="Arial" w:eastAsia="Arial" w:hAnsi="Arial" w:cs="Arial"/>
        </w:rPr>
        <w:t xml:space="preserve">. También hay que clarificar que los motivos de extinción se asocian a expedientes y por lo tanto pueden existir distintos motivos de extinción y suspensión que afecten a la misma persona, por lo que se informa a continuación es sobre personas afectadas por algún motivo de extinción, por años y por localidad. Además, es necesario advertir que a finales del año 2016 se modificó la normativa </w:t>
      </w:r>
      <w:proofErr w:type="gramStart"/>
      <w:r>
        <w:rPr>
          <w:rFonts w:ascii="Arial" w:eastAsia="Arial" w:hAnsi="Arial" w:cs="Arial"/>
        </w:rPr>
        <w:t>y</w:t>
      </w:r>
      <w:proofErr w:type="gramEnd"/>
      <w:r>
        <w:rPr>
          <w:rFonts w:ascii="Arial" w:eastAsia="Arial" w:hAnsi="Arial" w:cs="Arial"/>
        </w:rPr>
        <w:t xml:space="preserve"> por lo tanto, existen a partir de 2017 otros motivos de extinción y suspensión que en 2016 no estaban vigentes</w:t>
      </w:r>
      <w:r>
        <w:rPr>
          <w:rFonts w:ascii="Arial" w:eastAsia="Arial" w:hAnsi="Arial" w:cs="Arial"/>
        </w:rPr>
        <w:t>.</w:t>
      </w:r>
      <w:r>
        <w:rPr>
          <w:rFonts w:ascii="Arial" w:eastAsia="Arial" w:hAnsi="Arial" w:cs="Arial"/>
        </w:rPr>
        <w:t xml:space="preserve"> </w:t>
      </w:r>
      <w:r>
        <w:rPr>
          <w:rFonts w:ascii="Arial" w:eastAsia="Arial" w:hAnsi="Arial" w:cs="Arial"/>
        </w:rPr>
        <w:t>(1)</w:t>
      </w:r>
    </w:p>
    <w:p w14:paraId="443DBF97" w14:textId="078FD4A2" w:rsidR="00D24D98" w:rsidRDefault="00D24D98"/>
    <w:p w14:paraId="43A01D20" w14:textId="77777777" w:rsidR="00F3232B" w:rsidRDefault="00F3232B" w:rsidP="00F3232B">
      <w:pPr>
        <w:spacing w:after="0" w:line="259" w:lineRule="auto"/>
        <w:ind w:left="720" w:right="0" w:firstLine="0"/>
      </w:pPr>
    </w:p>
    <w:p w14:paraId="708A1DFA" w14:textId="77777777" w:rsidR="00F3232B" w:rsidRDefault="00F3232B" w:rsidP="00F3232B">
      <w:pPr>
        <w:spacing w:after="200" w:line="358" w:lineRule="auto"/>
        <w:ind w:left="730" w:right="38"/>
      </w:pPr>
      <w:r>
        <w:rPr>
          <w:rFonts w:ascii="Arial" w:eastAsia="Arial" w:hAnsi="Arial" w:cs="Arial"/>
          <w:i/>
        </w:rPr>
        <w:t xml:space="preserve">4.- ¿A cuántas de estas personas se les ha vuelto a reconocer el derecho a la prestación y tras cuántos meses sin ella? </w:t>
      </w:r>
    </w:p>
    <w:p w14:paraId="7DACF95A" w14:textId="77777777" w:rsidR="00F3232B" w:rsidRDefault="00F3232B" w:rsidP="00F3232B">
      <w:pPr>
        <w:spacing w:after="39" w:line="259" w:lineRule="auto"/>
        <w:ind w:left="730" w:right="32"/>
        <w:jc w:val="left"/>
      </w:pPr>
      <w:proofErr w:type="gramStart"/>
      <w:r>
        <w:rPr>
          <w:rFonts w:ascii="Arial" w:eastAsia="Arial" w:hAnsi="Arial" w:cs="Arial"/>
        </w:rPr>
        <w:t>En relación a</w:t>
      </w:r>
      <w:proofErr w:type="gramEnd"/>
      <w:r>
        <w:rPr>
          <w:rFonts w:ascii="Arial" w:eastAsia="Arial" w:hAnsi="Arial" w:cs="Arial"/>
        </w:rPr>
        <w:t xml:space="preserve"> esta pregunta los datos son los siguientes, y se aportan de modo agregado:  </w:t>
      </w:r>
    </w:p>
    <w:tbl>
      <w:tblPr>
        <w:tblStyle w:val="TableGrid"/>
        <w:tblW w:w="8475" w:type="dxa"/>
        <w:tblInd w:w="730" w:type="dxa"/>
        <w:tblCellMar>
          <w:top w:w="52" w:type="dxa"/>
          <w:left w:w="115" w:type="dxa"/>
          <w:right w:w="23" w:type="dxa"/>
        </w:tblCellMar>
        <w:tblLook w:val="04A0" w:firstRow="1" w:lastRow="0" w:firstColumn="1" w:lastColumn="0" w:noHBand="0" w:noVBand="1"/>
      </w:tblPr>
      <w:tblGrid>
        <w:gridCol w:w="1013"/>
        <w:gridCol w:w="1015"/>
        <w:gridCol w:w="3350"/>
        <w:gridCol w:w="3097"/>
      </w:tblGrid>
      <w:tr w:rsidR="00F3232B" w14:paraId="1FE488DF" w14:textId="77777777" w:rsidTr="00DB7ED2">
        <w:trPr>
          <w:trHeight w:val="251"/>
        </w:trPr>
        <w:tc>
          <w:tcPr>
            <w:tcW w:w="1012" w:type="dxa"/>
            <w:tcBorders>
              <w:top w:val="single" w:sz="6" w:space="0" w:color="9BC2E6"/>
              <w:left w:val="single" w:sz="5" w:space="0" w:color="9BC2E6"/>
              <w:bottom w:val="single" w:sz="6" w:space="0" w:color="9BC2E6"/>
              <w:right w:val="nil"/>
            </w:tcBorders>
            <w:shd w:val="clear" w:color="auto" w:fill="5B9BD4"/>
          </w:tcPr>
          <w:p w14:paraId="6FE6E382" w14:textId="77777777" w:rsidR="00F3232B" w:rsidRDefault="00F3232B" w:rsidP="00DB7ED2">
            <w:pPr>
              <w:spacing w:after="0" w:line="259" w:lineRule="auto"/>
              <w:ind w:left="0" w:right="6" w:firstLine="0"/>
              <w:jc w:val="right"/>
            </w:pPr>
            <w:r>
              <w:rPr>
                <w:b/>
                <w:color w:val="FFFFFF"/>
                <w:sz w:val="19"/>
              </w:rPr>
              <w:t>AÑO</w:t>
            </w:r>
          </w:p>
        </w:tc>
        <w:tc>
          <w:tcPr>
            <w:tcW w:w="1015" w:type="dxa"/>
            <w:tcBorders>
              <w:top w:val="single" w:sz="6" w:space="0" w:color="9BC2E6"/>
              <w:left w:val="nil"/>
              <w:bottom w:val="single" w:sz="6" w:space="0" w:color="9BC2E6"/>
              <w:right w:val="nil"/>
            </w:tcBorders>
            <w:shd w:val="clear" w:color="auto" w:fill="5B9BD4"/>
          </w:tcPr>
          <w:p w14:paraId="07B2EF23" w14:textId="77777777" w:rsidR="00F3232B" w:rsidRDefault="00F3232B" w:rsidP="00DB7ED2">
            <w:pPr>
              <w:spacing w:after="0" w:line="259" w:lineRule="auto"/>
              <w:ind w:left="0" w:right="8" w:firstLine="0"/>
              <w:jc w:val="right"/>
            </w:pPr>
            <w:r>
              <w:rPr>
                <w:b/>
                <w:color w:val="FFFFFF"/>
                <w:sz w:val="19"/>
              </w:rPr>
              <w:t>personas</w:t>
            </w:r>
          </w:p>
        </w:tc>
        <w:tc>
          <w:tcPr>
            <w:tcW w:w="3350" w:type="dxa"/>
            <w:tcBorders>
              <w:top w:val="single" w:sz="6" w:space="0" w:color="9BC2E6"/>
              <w:left w:val="nil"/>
              <w:bottom w:val="single" w:sz="6" w:space="0" w:color="9BC2E6"/>
              <w:right w:val="nil"/>
            </w:tcBorders>
            <w:shd w:val="clear" w:color="auto" w:fill="5B9BD4"/>
          </w:tcPr>
          <w:p w14:paraId="768CBD65" w14:textId="77777777" w:rsidR="00F3232B" w:rsidRDefault="00F3232B" w:rsidP="00DB7ED2">
            <w:pPr>
              <w:spacing w:after="0" w:line="259" w:lineRule="auto"/>
              <w:ind w:left="0" w:right="5" w:firstLine="0"/>
              <w:jc w:val="right"/>
            </w:pPr>
            <w:r>
              <w:rPr>
                <w:b/>
                <w:color w:val="FFFFFF"/>
                <w:sz w:val="19"/>
              </w:rPr>
              <w:t>Personas con reconocimiento posterior</w:t>
            </w:r>
          </w:p>
        </w:tc>
        <w:tc>
          <w:tcPr>
            <w:tcW w:w="3097" w:type="dxa"/>
            <w:tcBorders>
              <w:top w:val="single" w:sz="6" w:space="0" w:color="9BC2E6"/>
              <w:left w:val="nil"/>
              <w:bottom w:val="single" w:sz="6" w:space="0" w:color="9BC2E6"/>
              <w:right w:val="single" w:sz="5" w:space="0" w:color="9BC2E6"/>
            </w:tcBorders>
            <w:shd w:val="clear" w:color="auto" w:fill="5B9BD4"/>
          </w:tcPr>
          <w:p w14:paraId="104AC7ED" w14:textId="77777777" w:rsidR="00F3232B" w:rsidRDefault="00F3232B" w:rsidP="00DB7ED2">
            <w:pPr>
              <w:spacing w:after="0" w:line="259" w:lineRule="auto"/>
              <w:ind w:left="0" w:right="10" w:firstLine="0"/>
              <w:jc w:val="right"/>
            </w:pPr>
            <w:r>
              <w:rPr>
                <w:b/>
                <w:color w:val="FFFFFF"/>
                <w:sz w:val="19"/>
              </w:rPr>
              <w:t>Promedio meses sin nueva solicitud</w:t>
            </w:r>
          </w:p>
        </w:tc>
      </w:tr>
      <w:tr w:rsidR="00F3232B" w14:paraId="0844BF3D" w14:textId="77777777" w:rsidTr="00DB7ED2">
        <w:trPr>
          <w:trHeight w:val="253"/>
        </w:trPr>
        <w:tc>
          <w:tcPr>
            <w:tcW w:w="1012" w:type="dxa"/>
            <w:tcBorders>
              <w:top w:val="single" w:sz="6" w:space="0" w:color="9BC2E6"/>
              <w:left w:val="single" w:sz="5" w:space="0" w:color="9BC2E6"/>
              <w:bottom w:val="single" w:sz="6" w:space="0" w:color="9BC2E6"/>
              <w:right w:val="nil"/>
            </w:tcBorders>
            <w:shd w:val="clear" w:color="auto" w:fill="DDEBF7"/>
          </w:tcPr>
          <w:p w14:paraId="1D638837" w14:textId="77777777" w:rsidR="00F3232B" w:rsidRDefault="00F3232B" w:rsidP="00DB7ED2">
            <w:pPr>
              <w:spacing w:after="0" w:line="259" w:lineRule="auto"/>
              <w:ind w:left="0" w:right="0" w:firstLine="0"/>
              <w:jc w:val="right"/>
            </w:pPr>
            <w:r>
              <w:rPr>
                <w:sz w:val="19"/>
              </w:rPr>
              <w:t>2016</w:t>
            </w:r>
          </w:p>
        </w:tc>
        <w:tc>
          <w:tcPr>
            <w:tcW w:w="1015" w:type="dxa"/>
            <w:tcBorders>
              <w:top w:val="single" w:sz="6" w:space="0" w:color="9BC2E6"/>
              <w:left w:val="nil"/>
              <w:bottom w:val="single" w:sz="6" w:space="0" w:color="9BC2E6"/>
              <w:right w:val="nil"/>
            </w:tcBorders>
            <w:shd w:val="clear" w:color="auto" w:fill="DDEBF7"/>
          </w:tcPr>
          <w:p w14:paraId="0E6D581C" w14:textId="77777777" w:rsidR="00F3232B" w:rsidRDefault="00F3232B" w:rsidP="00DB7ED2">
            <w:pPr>
              <w:spacing w:after="0" w:line="259" w:lineRule="auto"/>
              <w:ind w:left="0" w:right="0" w:firstLine="0"/>
              <w:jc w:val="right"/>
            </w:pPr>
            <w:r>
              <w:rPr>
                <w:sz w:val="19"/>
              </w:rPr>
              <w:t>5027</w:t>
            </w:r>
          </w:p>
        </w:tc>
        <w:tc>
          <w:tcPr>
            <w:tcW w:w="3350" w:type="dxa"/>
            <w:tcBorders>
              <w:top w:val="single" w:sz="6" w:space="0" w:color="9BC2E6"/>
              <w:left w:val="nil"/>
              <w:bottom w:val="single" w:sz="6" w:space="0" w:color="9BC2E6"/>
              <w:right w:val="nil"/>
            </w:tcBorders>
            <w:shd w:val="clear" w:color="auto" w:fill="DDEBF7"/>
          </w:tcPr>
          <w:p w14:paraId="13D9F182" w14:textId="77777777" w:rsidR="00F3232B" w:rsidRDefault="00F3232B" w:rsidP="00DB7ED2">
            <w:pPr>
              <w:spacing w:after="0" w:line="259" w:lineRule="auto"/>
              <w:ind w:left="0" w:right="1" w:firstLine="0"/>
              <w:jc w:val="right"/>
            </w:pPr>
            <w:r>
              <w:rPr>
                <w:sz w:val="19"/>
              </w:rPr>
              <w:t>3356</w:t>
            </w:r>
          </w:p>
        </w:tc>
        <w:tc>
          <w:tcPr>
            <w:tcW w:w="3097" w:type="dxa"/>
            <w:tcBorders>
              <w:top w:val="single" w:sz="6" w:space="0" w:color="9BC2E6"/>
              <w:left w:val="nil"/>
              <w:bottom w:val="single" w:sz="6" w:space="0" w:color="9BC2E6"/>
              <w:right w:val="single" w:sz="5" w:space="0" w:color="9BC2E6"/>
            </w:tcBorders>
            <w:shd w:val="clear" w:color="auto" w:fill="DDEBF7"/>
          </w:tcPr>
          <w:p w14:paraId="2B12B8B5" w14:textId="77777777" w:rsidR="00F3232B" w:rsidRDefault="00F3232B" w:rsidP="00DB7ED2">
            <w:pPr>
              <w:spacing w:after="0" w:line="259" w:lineRule="auto"/>
              <w:ind w:left="0" w:right="3" w:firstLine="0"/>
              <w:jc w:val="right"/>
            </w:pPr>
            <w:r>
              <w:rPr>
                <w:sz w:val="19"/>
              </w:rPr>
              <w:t>23</w:t>
            </w:r>
          </w:p>
        </w:tc>
      </w:tr>
      <w:tr w:rsidR="00F3232B" w14:paraId="52727697" w14:textId="77777777" w:rsidTr="00DB7ED2">
        <w:trPr>
          <w:trHeight w:val="250"/>
        </w:trPr>
        <w:tc>
          <w:tcPr>
            <w:tcW w:w="1012" w:type="dxa"/>
            <w:tcBorders>
              <w:top w:val="single" w:sz="6" w:space="0" w:color="9BC2E6"/>
              <w:left w:val="single" w:sz="5" w:space="0" w:color="9BC2E6"/>
              <w:bottom w:val="single" w:sz="6" w:space="0" w:color="9BC2E6"/>
              <w:right w:val="single" w:sz="6" w:space="0" w:color="D4D5D5"/>
            </w:tcBorders>
          </w:tcPr>
          <w:p w14:paraId="50694593" w14:textId="77777777" w:rsidR="00F3232B" w:rsidRDefault="00F3232B" w:rsidP="00DB7ED2">
            <w:pPr>
              <w:spacing w:after="0" w:line="259" w:lineRule="auto"/>
              <w:ind w:left="0" w:right="0" w:firstLine="0"/>
              <w:jc w:val="right"/>
            </w:pPr>
            <w:r>
              <w:rPr>
                <w:sz w:val="19"/>
              </w:rPr>
              <w:t>2017</w:t>
            </w:r>
          </w:p>
        </w:tc>
        <w:tc>
          <w:tcPr>
            <w:tcW w:w="1015" w:type="dxa"/>
            <w:tcBorders>
              <w:top w:val="single" w:sz="6" w:space="0" w:color="9BC2E6"/>
              <w:left w:val="single" w:sz="6" w:space="0" w:color="D4D5D5"/>
              <w:bottom w:val="single" w:sz="6" w:space="0" w:color="9BC2E6"/>
              <w:right w:val="single" w:sz="6" w:space="0" w:color="D4D5D5"/>
            </w:tcBorders>
          </w:tcPr>
          <w:p w14:paraId="719EFE01" w14:textId="77777777" w:rsidR="00F3232B" w:rsidRDefault="00F3232B" w:rsidP="00DB7ED2">
            <w:pPr>
              <w:spacing w:after="0" w:line="259" w:lineRule="auto"/>
              <w:ind w:left="0" w:right="0" w:firstLine="0"/>
              <w:jc w:val="right"/>
            </w:pPr>
            <w:r>
              <w:rPr>
                <w:sz w:val="19"/>
              </w:rPr>
              <w:t>4011</w:t>
            </w:r>
          </w:p>
        </w:tc>
        <w:tc>
          <w:tcPr>
            <w:tcW w:w="3350" w:type="dxa"/>
            <w:tcBorders>
              <w:top w:val="single" w:sz="6" w:space="0" w:color="9BC2E6"/>
              <w:left w:val="single" w:sz="6" w:space="0" w:color="D4D5D5"/>
              <w:bottom w:val="single" w:sz="6" w:space="0" w:color="9BC2E6"/>
              <w:right w:val="single" w:sz="5" w:space="0" w:color="D4D5D5"/>
            </w:tcBorders>
          </w:tcPr>
          <w:p w14:paraId="7B8351E3" w14:textId="77777777" w:rsidR="00F3232B" w:rsidRDefault="00F3232B" w:rsidP="00DB7ED2">
            <w:pPr>
              <w:spacing w:after="0" w:line="259" w:lineRule="auto"/>
              <w:ind w:left="0" w:right="1" w:firstLine="0"/>
              <w:jc w:val="right"/>
            </w:pPr>
            <w:r>
              <w:rPr>
                <w:sz w:val="19"/>
              </w:rPr>
              <w:t>2314</w:t>
            </w:r>
          </w:p>
        </w:tc>
        <w:tc>
          <w:tcPr>
            <w:tcW w:w="3097" w:type="dxa"/>
            <w:tcBorders>
              <w:top w:val="single" w:sz="6" w:space="0" w:color="9BC2E6"/>
              <w:left w:val="single" w:sz="5" w:space="0" w:color="D4D5D5"/>
              <w:bottom w:val="single" w:sz="6" w:space="0" w:color="9BC2E6"/>
              <w:right w:val="single" w:sz="5" w:space="0" w:color="9BC2E6"/>
            </w:tcBorders>
          </w:tcPr>
          <w:p w14:paraId="77E97676" w14:textId="77777777" w:rsidR="00F3232B" w:rsidRDefault="00F3232B" w:rsidP="00DB7ED2">
            <w:pPr>
              <w:spacing w:after="0" w:line="259" w:lineRule="auto"/>
              <w:ind w:left="0" w:right="3" w:firstLine="0"/>
              <w:jc w:val="right"/>
            </w:pPr>
            <w:r>
              <w:rPr>
                <w:sz w:val="19"/>
              </w:rPr>
              <w:t>25</w:t>
            </w:r>
          </w:p>
        </w:tc>
      </w:tr>
      <w:tr w:rsidR="00F3232B" w14:paraId="7408361A" w14:textId="77777777" w:rsidTr="00DB7ED2">
        <w:trPr>
          <w:trHeight w:val="256"/>
        </w:trPr>
        <w:tc>
          <w:tcPr>
            <w:tcW w:w="1012" w:type="dxa"/>
            <w:tcBorders>
              <w:top w:val="single" w:sz="6" w:space="0" w:color="9BC2E6"/>
              <w:left w:val="single" w:sz="5" w:space="0" w:color="9BC2E6"/>
              <w:bottom w:val="single" w:sz="5" w:space="0" w:color="9BC2E6"/>
              <w:right w:val="nil"/>
            </w:tcBorders>
            <w:shd w:val="clear" w:color="auto" w:fill="DDEBF7"/>
          </w:tcPr>
          <w:p w14:paraId="0C3C6416" w14:textId="77777777" w:rsidR="00F3232B" w:rsidRDefault="00F3232B" w:rsidP="00DB7ED2">
            <w:pPr>
              <w:spacing w:after="0" w:line="259" w:lineRule="auto"/>
              <w:ind w:left="0" w:right="0" w:firstLine="0"/>
              <w:jc w:val="right"/>
            </w:pPr>
            <w:r>
              <w:rPr>
                <w:sz w:val="19"/>
              </w:rPr>
              <w:t>2018</w:t>
            </w:r>
          </w:p>
        </w:tc>
        <w:tc>
          <w:tcPr>
            <w:tcW w:w="1015" w:type="dxa"/>
            <w:tcBorders>
              <w:top w:val="single" w:sz="6" w:space="0" w:color="9BC2E6"/>
              <w:left w:val="nil"/>
              <w:bottom w:val="single" w:sz="5" w:space="0" w:color="9BC2E6"/>
              <w:right w:val="nil"/>
            </w:tcBorders>
            <w:shd w:val="clear" w:color="auto" w:fill="DDEBF7"/>
          </w:tcPr>
          <w:p w14:paraId="03D862AF" w14:textId="77777777" w:rsidR="00F3232B" w:rsidRDefault="00F3232B" w:rsidP="00DB7ED2">
            <w:pPr>
              <w:spacing w:after="0" w:line="259" w:lineRule="auto"/>
              <w:ind w:left="0" w:right="0" w:firstLine="0"/>
              <w:jc w:val="right"/>
            </w:pPr>
            <w:r>
              <w:rPr>
                <w:sz w:val="19"/>
              </w:rPr>
              <w:t>4600</w:t>
            </w:r>
          </w:p>
        </w:tc>
        <w:tc>
          <w:tcPr>
            <w:tcW w:w="3350" w:type="dxa"/>
            <w:tcBorders>
              <w:top w:val="single" w:sz="6" w:space="0" w:color="9BC2E6"/>
              <w:left w:val="nil"/>
              <w:bottom w:val="single" w:sz="5" w:space="0" w:color="9BC2E6"/>
              <w:right w:val="nil"/>
            </w:tcBorders>
            <w:shd w:val="clear" w:color="auto" w:fill="DDEBF7"/>
          </w:tcPr>
          <w:p w14:paraId="1F4E7A04" w14:textId="77777777" w:rsidR="00F3232B" w:rsidRDefault="00F3232B" w:rsidP="00DB7ED2">
            <w:pPr>
              <w:spacing w:after="0" w:line="259" w:lineRule="auto"/>
              <w:ind w:left="0" w:right="1" w:firstLine="0"/>
              <w:jc w:val="right"/>
            </w:pPr>
            <w:r>
              <w:rPr>
                <w:sz w:val="19"/>
              </w:rPr>
              <w:t>2625</w:t>
            </w:r>
          </w:p>
        </w:tc>
        <w:tc>
          <w:tcPr>
            <w:tcW w:w="3097" w:type="dxa"/>
            <w:tcBorders>
              <w:top w:val="single" w:sz="6" w:space="0" w:color="9BC2E6"/>
              <w:left w:val="nil"/>
              <w:bottom w:val="single" w:sz="5" w:space="0" w:color="9BC2E6"/>
              <w:right w:val="single" w:sz="5" w:space="0" w:color="9BC2E6"/>
            </w:tcBorders>
            <w:shd w:val="clear" w:color="auto" w:fill="DDEBF7"/>
          </w:tcPr>
          <w:p w14:paraId="20ABA5E6" w14:textId="77777777" w:rsidR="00F3232B" w:rsidRDefault="00F3232B" w:rsidP="00DB7ED2">
            <w:pPr>
              <w:spacing w:after="0" w:line="259" w:lineRule="auto"/>
              <w:ind w:left="0" w:right="3" w:firstLine="0"/>
              <w:jc w:val="right"/>
            </w:pPr>
            <w:r>
              <w:rPr>
                <w:sz w:val="19"/>
              </w:rPr>
              <w:t>22</w:t>
            </w:r>
          </w:p>
        </w:tc>
      </w:tr>
      <w:tr w:rsidR="00F3232B" w14:paraId="32C5C626" w14:textId="77777777" w:rsidTr="00DB7ED2">
        <w:trPr>
          <w:trHeight w:val="249"/>
        </w:trPr>
        <w:tc>
          <w:tcPr>
            <w:tcW w:w="1012" w:type="dxa"/>
            <w:tcBorders>
              <w:top w:val="single" w:sz="5" w:space="0" w:color="9BC2E6"/>
              <w:left w:val="single" w:sz="5" w:space="0" w:color="9BC2E6"/>
              <w:bottom w:val="single" w:sz="5" w:space="0" w:color="9BC2E6"/>
              <w:right w:val="single" w:sz="6" w:space="0" w:color="D4D5D5"/>
            </w:tcBorders>
          </w:tcPr>
          <w:p w14:paraId="7A108392" w14:textId="77777777" w:rsidR="00F3232B" w:rsidRDefault="00F3232B" w:rsidP="00DB7ED2">
            <w:pPr>
              <w:spacing w:after="0" w:line="259" w:lineRule="auto"/>
              <w:ind w:left="0" w:right="0" w:firstLine="0"/>
              <w:jc w:val="right"/>
            </w:pPr>
            <w:r>
              <w:rPr>
                <w:sz w:val="19"/>
              </w:rPr>
              <w:t>2019</w:t>
            </w:r>
          </w:p>
        </w:tc>
        <w:tc>
          <w:tcPr>
            <w:tcW w:w="1015" w:type="dxa"/>
            <w:tcBorders>
              <w:top w:val="single" w:sz="5" w:space="0" w:color="9BC2E6"/>
              <w:left w:val="single" w:sz="6" w:space="0" w:color="D4D5D5"/>
              <w:bottom w:val="single" w:sz="5" w:space="0" w:color="9BC2E6"/>
              <w:right w:val="single" w:sz="6" w:space="0" w:color="D4D5D5"/>
            </w:tcBorders>
          </w:tcPr>
          <w:p w14:paraId="66946941" w14:textId="77777777" w:rsidR="00F3232B" w:rsidRDefault="00F3232B" w:rsidP="00DB7ED2">
            <w:pPr>
              <w:spacing w:after="0" w:line="259" w:lineRule="auto"/>
              <w:ind w:left="0" w:right="0" w:firstLine="0"/>
              <w:jc w:val="right"/>
            </w:pPr>
            <w:r>
              <w:rPr>
                <w:sz w:val="19"/>
              </w:rPr>
              <w:t>5319</w:t>
            </w:r>
          </w:p>
        </w:tc>
        <w:tc>
          <w:tcPr>
            <w:tcW w:w="3350" w:type="dxa"/>
            <w:tcBorders>
              <w:top w:val="single" w:sz="5" w:space="0" w:color="9BC2E6"/>
              <w:left w:val="single" w:sz="6" w:space="0" w:color="D4D5D5"/>
              <w:bottom w:val="single" w:sz="5" w:space="0" w:color="9BC2E6"/>
              <w:right w:val="single" w:sz="5" w:space="0" w:color="D4D5D5"/>
            </w:tcBorders>
          </w:tcPr>
          <w:p w14:paraId="6696CE22" w14:textId="77777777" w:rsidR="00F3232B" w:rsidRDefault="00F3232B" w:rsidP="00DB7ED2">
            <w:pPr>
              <w:spacing w:after="0" w:line="259" w:lineRule="auto"/>
              <w:ind w:left="0" w:right="1" w:firstLine="0"/>
              <w:jc w:val="right"/>
            </w:pPr>
            <w:r>
              <w:rPr>
                <w:sz w:val="19"/>
              </w:rPr>
              <w:t>3193</w:t>
            </w:r>
          </w:p>
        </w:tc>
        <w:tc>
          <w:tcPr>
            <w:tcW w:w="3097" w:type="dxa"/>
            <w:tcBorders>
              <w:top w:val="single" w:sz="5" w:space="0" w:color="9BC2E6"/>
              <w:left w:val="single" w:sz="5" w:space="0" w:color="D4D5D5"/>
              <w:bottom w:val="single" w:sz="5" w:space="0" w:color="9BC2E6"/>
              <w:right w:val="single" w:sz="5" w:space="0" w:color="9BC2E6"/>
            </w:tcBorders>
          </w:tcPr>
          <w:p w14:paraId="426EE14B" w14:textId="77777777" w:rsidR="00F3232B" w:rsidRDefault="00F3232B" w:rsidP="00DB7ED2">
            <w:pPr>
              <w:spacing w:after="0" w:line="259" w:lineRule="auto"/>
              <w:ind w:left="0" w:right="3" w:firstLine="0"/>
              <w:jc w:val="right"/>
            </w:pPr>
            <w:r>
              <w:rPr>
                <w:sz w:val="19"/>
              </w:rPr>
              <w:t>22</w:t>
            </w:r>
          </w:p>
        </w:tc>
      </w:tr>
      <w:tr w:rsidR="00F3232B" w14:paraId="48E8D8C6" w14:textId="77777777" w:rsidTr="00DB7ED2">
        <w:trPr>
          <w:trHeight w:val="255"/>
        </w:trPr>
        <w:tc>
          <w:tcPr>
            <w:tcW w:w="1012" w:type="dxa"/>
            <w:tcBorders>
              <w:top w:val="single" w:sz="5" w:space="0" w:color="9BC2E6"/>
              <w:left w:val="single" w:sz="5" w:space="0" w:color="9BC2E6"/>
              <w:bottom w:val="single" w:sz="6" w:space="0" w:color="9BC2E6"/>
              <w:right w:val="nil"/>
            </w:tcBorders>
            <w:shd w:val="clear" w:color="auto" w:fill="DDEBF7"/>
          </w:tcPr>
          <w:p w14:paraId="684F79B7" w14:textId="77777777" w:rsidR="00F3232B" w:rsidRDefault="00F3232B" w:rsidP="00DB7ED2">
            <w:pPr>
              <w:spacing w:after="0" w:line="259" w:lineRule="auto"/>
              <w:ind w:left="0" w:right="0" w:firstLine="0"/>
              <w:jc w:val="right"/>
            </w:pPr>
            <w:r>
              <w:rPr>
                <w:sz w:val="19"/>
              </w:rPr>
              <w:t>2020</w:t>
            </w:r>
          </w:p>
        </w:tc>
        <w:tc>
          <w:tcPr>
            <w:tcW w:w="1015" w:type="dxa"/>
            <w:tcBorders>
              <w:top w:val="single" w:sz="5" w:space="0" w:color="9BC2E6"/>
              <w:left w:val="nil"/>
              <w:bottom w:val="single" w:sz="6" w:space="0" w:color="9BC2E6"/>
              <w:right w:val="nil"/>
            </w:tcBorders>
            <w:shd w:val="clear" w:color="auto" w:fill="DDEBF7"/>
          </w:tcPr>
          <w:p w14:paraId="4BFD607C" w14:textId="77777777" w:rsidR="00F3232B" w:rsidRDefault="00F3232B" w:rsidP="00DB7ED2">
            <w:pPr>
              <w:spacing w:after="0" w:line="259" w:lineRule="auto"/>
              <w:ind w:left="0" w:right="0" w:firstLine="0"/>
              <w:jc w:val="right"/>
            </w:pPr>
            <w:r>
              <w:rPr>
                <w:sz w:val="19"/>
              </w:rPr>
              <w:t>4121</w:t>
            </w:r>
          </w:p>
        </w:tc>
        <w:tc>
          <w:tcPr>
            <w:tcW w:w="3350" w:type="dxa"/>
            <w:tcBorders>
              <w:top w:val="single" w:sz="5" w:space="0" w:color="9BC2E6"/>
              <w:left w:val="nil"/>
              <w:bottom w:val="single" w:sz="6" w:space="0" w:color="9BC2E6"/>
              <w:right w:val="nil"/>
            </w:tcBorders>
            <w:shd w:val="clear" w:color="auto" w:fill="DDEBF7"/>
          </w:tcPr>
          <w:p w14:paraId="526B4A51" w14:textId="77777777" w:rsidR="00F3232B" w:rsidRDefault="00F3232B" w:rsidP="00DB7ED2">
            <w:pPr>
              <w:spacing w:after="0" w:line="259" w:lineRule="auto"/>
              <w:ind w:left="0" w:right="1" w:firstLine="0"/>
              <w:jc w:val="right"/>
            </w:pPr>
            <w:r>
              <w:rPr>
                <w:sz w:val="19"/>
              </w:rPr>
              <w:t>2198</w:t>
            </w:r>
          </w:p>
        </w:tc>
        <w:tc>
          <w:tcPr>
            <w:tcW w:w="3097" w:type="dxa"/>
            <w:tcBorders>
              <w:top w:val="single" w:sz="5" w:space="0" w:color="9BC2E6"/>
              <w:left w:val="nil"/>
              <w:bottom w:val="single" w:sz="6" w:space="0" w:color="9BC2E6"/>
              <w:right w:val="single" w:sz="5" w:space="0" w:color="9BC2E6"/>
            </w:tcBorders>
            <w:shd w:val="clear" w:color="auto" w:fill="DDEBF7"/>
          </w:tcPr>
          <w:p w14:paraId="790ED406" w14:textId="77777777" w:rsidR="00F3232B" w:rsidRDefault="00F3232B" w:rsidP="00DB7ED2">
            <w:pPr>
              <w:spacing w:after="0" w:line="259" w:lineRule="auto"/>
              <w:ind w:left="0" w:right="3" w:firstLine="0"/>
              <w:jc w:val="right"/>
            </w:pPr>
            <w:r>
              <w:rPr>
                <w:sz w:val="19"/>
              </w:rPr>
              <w:t>22</w:t>
            </w:r>
          </w:p>
        </w:tc>
      </w:tr>
      <w:tr w:rsidR="00F3232B" w14:paraId="23D97EB8" w14:textId="77777777" w:rsidTr="00DB7ED2">
        <w:trPr>
          <w:trHeight w:val="233"/>
        </w:trPr>
        <w:tc>
          <w:tcPr>
            <w:tcW w:w="1012" w:type="dxa"/>
            <w:tcBorders>
              <w:top w:val="single" w:sz="6" w:space="0" w:color="9BC2E6"/>
              <w:left w:val="single" w:sz="5" w:space="0" w:color="9BC2E6"/>
              <w:bottom w:val="single" w:sz="6" w:space="0" w:color="9BC2E6"/>
              <w:right w:val="single" w:sz="6" w:space="0" w:color="D4D5D5"/>
            </w:tcBorders>
          </w:tcPr>
          <w:p w14:paraId="27D101AB" w14:textId="77777777" w:rsidR="00F3232B" w:rsidRDefault="00F3232B" w:rsidP="00DB7ED2">
            <w:pPr>
              <w:spacing w:after="0" w:line="259" w:lineRule="auto"/>
              <w:ind w:left="0" w:right="0" w:firstLine="0"/>
              <w:jc w:val="right"/>
            </w:pPr>
            <w:r>
              <w:rPr>
                <w:sz w:val="19"/>
              </w:rPr>
              <w:t>2021</w:t>
            </w:r>
          </w:p>
        </w:tc>
        <w:tc>
          <w:tcPr>
            <w:tcW w:w="1015" w:type="dxa"/>
            <w:tcBorders>
              <w:top w:val="single" w:sz="6" w:space="0" w:color="9BC2E6"/>
              <w:left w:val="single" w:sz="6" w:space="0" w:color="D4D5D5"/>
              <w:bottom w:val="single" w:sz="6" w:space="0" w:color="9BC2E6"/>
              <w:right w:val="single" w:sz="6" w:space="0" w:color="D4D5D5"/>
            </w:tcBorders>
          </w:tcPr>
          <w:p w14:paraId="1839B984" w14:textId="77777777" w:rsidR="00F3232B" w:rsidRDefault="00F3232B" w:rsidP="00DB7ED2">
            <w:pPr>
              <w:spacing w:after="0" w:line="259" w:lineRule="auto"/>
              <w:ind w:left="0" w:right="0" w:firstLine="0"/>
              <w:jc w:val="right"/>
            </w:pPr>
            <w:r>
              <w:rPr>
                <w:sz w:val="19"/>
              </w:rPr>
              <w:t>4841</w:t>
            </w:r>
          </w:p>
        </w:tc>
        <w:tc>
          <w:tcPr>
            <w:tcW w:w="3350" w:type="dxa"/>
            <w:tcBorders>
              <w:top w:val="single" w:sz="6" w:space="0" w:color="9BC2E6"/>
              <w:left w:val="single" w:sz="6" w:space="0" w:color="D4D5D5"/>
              <w:bottom w:val="single" w:sz="6" w:space="0" w:color="9BC2E6"/>
              <w:right w:val="single" w:sz="5" w:space="0" w:color="D4D5D5"/>
            </w:tcBorders>
          </w:tcPr>
          <w:p w14:paraId="798EBFDC" w14:textId="77777777" w:rsidR="00F3232B" w:rsidRDefault="00F3232B" w:rsidP="00DB7ED2">
            <w:pPr>
              <w:spacing w:after="0" w:line="259" w:lineRule="auto"/>
              <w:ind w:left="0" w:right="1" w:firstLine="0"/>
              <w:jc w:val="right"/>
            </w:pPr>
            <w:r>
              <w:rPr>
                <w:sz w:val="19"/>
              </w:rPr>
              <w:t>1568</w:t>
            </w:r>
          </w:p>
        </w:tc>
        <w:tc>
          <w:tcPr>
            <w:tcW w:w="3097" w:type="dxa"/>
            <w:tcBorders>
              <w:top w:val="single" w:sz="6" w:space="0" w:color="9BC2E6"/>
              <w:left w:val="single" w:sz="5" w:space="0" w:color="D4D5D5"/>
              <w:bottom w:val="single" w:sz="6" w:space="0" w:color="9BC2E6"/>
              <w:right w:val="single" w:sz="5" w:space="0" w:color="9BC2E6"/>
            </w:tcBorders>
          </w:tcPr>
          <w:p w14:paraId="746362FD" w14:textId="77777777" w:rsidR="00F3232B" w:rsidRDefault="00F3232B" w:rsidP="00DB7ED2">
            <w:pPr>
              <w:spacing w:after="0" w:line="259" w:lineRule="auto"/>
              <w:ind w:left="0" w:right="3" w:firstLine="0"/>
              <w:jc w:val="right"/>
            </w:pPr>
            <w:r>
              <w:rPr>
                <w:sz w:val="19"/>
              </w:rPr>
              <w:t>19</w:t>
            </w:r>
          </w:p>
        </w:tc>
      </w:tr>
    </w:tbl>
    <w:p w14:paraId="69DF2797" w14:textId="77777777" w:rsidR="00F3232B" w:rsidRDefault="00F3232B" w:rsidP="00F3232B">
      <w:pPr>
        <w:spacing w:after="153" w:line="259" w:lineRule="auto"/>
        <w:ind w:left="730" w:right="0" w:firstLine="0"/>
        <w:jc w:val="right"/>
      </w:pPr>
      <w:r>
        <w:t xml:space="preserve"> </w:t>
      </w:r>
    </w:p>
    <w:p w14:paraId="30FEC863" w14:textId="77777777" w:rsidR="00F3232B" w:rsidRDefault="00F3232B" w:rsidP="00F3232B">
      <w:pPr>
        <w:spacing w:after="200" w:line="359" w:lineRule="auto"/>
        <w:ind w:left="729" w:right="35" w:hanging="9"/>
      </w:pPr>
      <w:r>
        <w:rPr>
          <w:rFonts w:ascii="Arial" w:eastAsia="Arial" w:hAnsi="Arial" w:cs="Arial"/>
        </w:rPr>
        <w:t xml:space="preserve">La columna “personas” hace referencia a las personas a las que se les ha extinguido o suspendido la prestación en el año de referencia. De estas personas, la columna “Personas con reconocimiento posterior” presenta las que sí han tenido algún reconocimiento de la prestación con posterioridad al expediente que generó la extinción o suspensión. La última columna presenta el promedio en meses que ha transcurrido entre la solicitud de referencia (la que se extinguió o suspendió) y la siguiente reconocida. </w:t>
      </w:r>
    </w:p>
    <w:p w14:paraId="395A5375" w14:textId="77777777" w:rsidR="00F3232B" w:rsidRDefault="00F3232B" w:rsidP="00F3232B">
      <w:pPr>
        <w:spacing w:after="0" w:line="361" w:lineRule="auto"/>
        <w:ind w:left="720" w:right="0" w:firstLine="0"/>
        <w:jc w:val="left"/>
      </w:pPr>
      <w:r>
        <w:rPr>
          <w:rFonts w:ascii="Arial" w:eastAsia="Arial" w:hAnsi="Arial" w:cs="Arial"/>
          <w:sz w:val="24"/>
        </w:rPr>
        <w:t xml:space="preserve">Es cuanto tengo el honor de informar a., en cumplimiento del artículo 194 del Reglamento del Parlamento de Navarra. </w:t>
      </w:r>
    </w:p>
    <w:p w14:paraId="59409302" w14:textId="77777777" w:rsidR="00F3232B" w:rsidRDefault="00F3232B" w:rsidP="00F3232B">
      <w:pPr>
        <w:spacing w:after="0" w:line="361" w:lineRule="auto"/>
        <w:ind w:left="720" w:right="0" w:firstLine="0"/>
        <w:jc w:val="left"/>
        <w:rPr>
          <w:rFonts w:ascii="Arial" w:eastAsia="Arial" w:hAnsi="Arial" w:cs="Arial"/>
          <w:sz w:val="24"/>
        </w:rPr>
      </w:pPr>
      <w:r>
        <w:rPr>
          <w:rFonts w:ascii="Arial" w:eastAsia="Arial" w:hAnsi="Arial" w:cs="Arial"/>
          <w:sz w:val="24"/>
        </w:rPr>
        <w:t>Pamplona-Iruña, 16 de febrero de 2023.</w:t>
      </w:r>
    </w:p>
    <w:p w14:paraId="1D5495F6" w14:textId="77777777" w:rsidR="00F3232B" w:rsidRDefault="00F3232B" w:rsidP="00F3232B">
      <w:pPr>
        <w:spacing w:after="0" w:line="361" w:lineRule="auto"/>
        <w:ind w:left="720" w:right="0" w:firstLine="0"/>
        <w:jc w:val="left"/>
      </w:pPr>
      <w:r>
        <w:rPr>
          <w:rFonts w:ascii="Arial" w:eastAsia="Arial" w:hAnsi="Arial" w:cs="Arial"/>
          <w:sz w:val="24"/>
        </w:rPr>
        <w:t>La Consejera de Derechos Sociales, María Carmen Maeztu Villafranca</w:t>
      </w:r>
    </w:p>
    <w:p w14:paraId="24DE75A2" w14:textId="1878CC06" w:rsidR="00F3232B" w:rsidRPr="00F3232B" w:rsidRDefault="00F3232B" w:rsidP="00F3232B">
      <w:pPr>
        <w:spacing w:after="0" w:line="240" w:lineRule="auto"/>
        <w:ind w:left="0" w:right="0" w:firstLine="0"/>
        <w:jc w:val="left"/>
        <w:rPr>
          <w:rFonts w:ascii="Times New (W1)" w:eastAsia="Times New Roman" w:hAnsi="Times New (W1)" w:cs="Times New Roman"/>
          <w:i/>
          <w:iCs/>
          <w:color w:val="auto"/>
          <w:sz w:val="24"/>
          <w:szCs w:val="24"/>
        </w:rPr>
      </w:pPr>
      <w:r w:rsidRPr="00F3232B">
        <w:rPr>
          <w:rFonts w:ascii="Times New (W1)" w:eastAsia="Times New Roman" w:hAnsi="Times New (W1)" w:cs="Times New Roman"/>
          <w:i/>
          <w:iCs/>
          <w:color w:val="auto"/>
          <w:sz w:val="24"/>
          <w:szCs w:val="24"/>
        </w:rPr>
        <w:t xml:space="preserve">1. </w:t>
      </w:r>
      <w:r w:rsidRPr="00F3232B">
        <w:rPr>
          <w:rFonts w:ascii="Times New (W1)" w:eastAsia="Times New Roman" w:hAnsi="Times New (W1)" w:cs="Times New Roman"/>
          <w:i/>
          <w:iCs/>
          <w:color w:val="auto"/>
          <w:sz w:val="24"/>
          <w:szCs w:val="24"/>
        </w:rPr>
        <w:t xml:space="preserve">Nota: </w:t>
      </w:r>
      <w:r w:rsidRPr="00F3232B">
        <w:rPr>
          <w:rFonts w:ascii="Times New Roman" w:eastAsia="Times New Roman" w:hAnsi="Times New Roman" w:cs="Times New Roman"/>
          <w:i/>
          <w:iCs/>
          <w:color w:val="auto"/>
          <w:sz w:val="24"/>
          <w:szCs w:val="24"/>
        </w:rPr>
        <w:t xml:space="preserve">El anexo mencionado se encuentra a disposición de los Parlamentarios Forales </w:t>
      </w:r>
      <w:r w:rsidRPr="00F3232B">
        <w:rPr>
          <w:rFonts w:ascii="Times New (W1)" w:eastAsia="Times New Roman" w:hAnsi="Times New (W1)" w:cs="Times New Roman"/>
          <w:i/>
          <w:iCs/>
          <w:color w:val="auto"/>
          <w:sz w:val="24"/>
          <w:szCs w:val="24"/>
        </w:rPr>
        <w:t>en Gestión Parlamentaria Ágora.</w:t>
      </w:r>
    </w:p>
    <w:p w14:paraId="33DD0C6A" w14:textId="13508290" w:rsidR="00F3232B" w:rsidRPr="00F3232B" w:rsidRDefault="00F3232B" w:rsidP="00F3232B">
      <w:pPr>
        <w:pStyle w:val="Prrafodelista"/>
        <w:ind w:left="361" w:firstLine="0"/>
        <w:rPr>
          <w:i/>
          <w:iCs/>
        </w:rPr>
      </w:pPr>
    </w:p>
    <w:sectPr w:rsidR="00F3232B" w:rsidRPr="00F3232B"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B09E9"/>
    <w:multiLevelType w:val="hybridMultilevel"/>
    <w:tmpl w:val="E5F6ADF8"/>
    <w:lvl w:ilvl="0" w:tplc="93523338">
      <w:start w:val="1"/>
      <w:numFmt w:val="lowerLetter"/>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2CE98">
      <w:start w:val="1"/>
      <w:numFmt w:val="lowerRoman"/>
      <w:lvlText w:val="%2."/>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EA7B76">
      <w:start w:val="1"/>
      <w:numFmt w:val="lowerRoman"/>
      <w:lvlText w:val="%3"/>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3A1672">
      <w:start w:val="1"/>
      <w:numFmt w:val="decimal"/>
      <w:lvlText w:val="%4"/>
      <w:lvlJc w:val="left"/>
      <w:pPr>
        <w:ind w:left="3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784550">
      <w:start w:val="1"/>
      <w:numFmt w:val="lowerLetter"/>
      <w:lvlText w:val="%5"/>
      <w:lvlJc w:val="left"/>
      <w:pPr>
        <w:ind w:left="4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E6C330">
      <w:start w:val="1"/>
      <w:numFmt w:val="lowerRoman"/>
      <w:lvlText w:val="%6"/>
      <w:lvlJc w:val="left"/>
      <w:pPr>
        <w:ind w:left="5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8002E">
      <w:start w:val="1"/>
      <w:numFmt w:val="decimal"/>
      <w:lvlText w:val="%7"/>
      <w:lvlJc w:val="left"/>
      <w:pPr>
        <w:ind w:left="5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4298EC">
      <w:start w:val="1"/>
      <w:numFmt w:val="lowerLetter"/>
      <w:lvlText w:val="%8"/>
      <w:lvlJc w:val="left"/>
      <w:pPr>
        <w:ind w:left="6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DEE906">
      <w:start w:val="1"/>
      <w:numFmt w:val="lowerRoman"/>
      <w:lvlText w:val="%9"/>
      <w:lvlJc w:val="left"/>
      <w:pPr>
        <w:ind w:left="7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64C14E1"/>
    <w:multiLevelType w:val="hybridMultilevel"/>
    <w:tmpl w:val="4F4C69AC"/>
    <w:lvl w:ilvl="0" w:tplc="17CEAEF4">
      <w:start w:val="1"/>
      <w:numFmt w:val="decimal"/>
      <w:lvlText w:val="%1."/>
      <w:lvlJc w:val="left"/>
      <w:pPr>
        <w:ind w:left="361" w:hanging="360"/>
      </w:pPr>
      <w:rPr>
        <w:rFonts w:hint="default"/>
      </w:rPr>
    </w:lvl>
    <w:lvl w:ilvl="1" w:tplc="0C0A0019" w:tentative="1">
      <w:start w:val="1"/>
      <w:numFmt w:val="lowerLetter"/>
      <w:lvlText w:val="%2."/>
      <w:lvlJc w:val="left"/>
      <w:pPr>
        <w:ind w:left="1081" w:hanging="360"/>
      </w:pPr>
    </w:lvl>
    <w:lvl w:ilvl="2" w:tplc="0C0A001B" w:tentative="1">
      <w:start w:val="1"/>
      <w:numFmt w:val="lowerRoman"/>
      <w:lvlText w:val="%3."/>
      <w:lvlJc w:val="right"/>
      <w:pPr>
        <w:ind w:left="1801" w:hanging="180"/>
      </w:pPr>
    </w:lvl>
    <w:lvl w:ilvl="3" w:tplc="0C0A000F" w:tentative="1">
      <w:start w:val="1"/>
      <w:numFmt w:val="decimal"/>
      <w:lvlText w:val="%4."/>
      <w:lvlJc w:val="left"/>
      <w:pPr>
        <w:ind w:left="2521" w:hanging="360"/>
      </w:pPr>
    </w:lvl>
    <w:lvl w:ilvl="4" w:tplc="0C0A0019" w:tentative="1">
      <w:start w:val="1"/>
      <w:numFmt w:val="lowerLetter"/>
      <w:lvlText w:val="%5."/>
      <w:lvlJc w:val="left"/>
      <w:pPr>
        <w:ind w:left="3241" w:hanging="360"/>
      </w:pPr>
    </w:lvl>
    <w:lvl w:ilvl="5" w:tplc="0C0A001B" w:tentative="1">
      <w:start w:val="1"/>
      <w:numFmt w:val="lowerRoman"/>
      <w:lvlText w:val="%6."/>
      <w:lvlJc w:val="right"/>
      <w:pPr>
        <w:ind w:left="3961" w:hanging="180"/>
      </w:pPr>
    </w:lvl>
    <w:lvl w:ilvl="6" w:tplc="0C0A000F" w:tentative="1">
      <w:start w:val="1"/>
      <w:numFmt w:val="decimal"/>
      <w:lvlText w:val="%7."/>
      <w:lvlJc w:val="left"/>
      <w:pPr>
        <w:ind w:left="4681" w:hanging="360"/>
      </w:pPr>
    </w:lvl>
    <w:lvl w:ilvl="7" w:tplc="0C0A0019" w:tentative="1">
      <w:start w:val="1"/>
      <w:numFmt w:val="lowerLetter"/>
      <w:lvlText w:val="%8."/>
      <w:lvlJc w:val="left"/>
      <w:pPr>
        <w:ind w:left="5401" w:hanging="360"/>
      </w:pPr>
    </w:lvl>
    <w:lvl w:ilvl="8" w:tplc="0C0A001B" w:tentative="1">
      <w:start w:val="1"/>
      <w:numFmt w:val="lowerRoman"/>
      <w:lvlText w:val="%9."/>
      <w:lvlJc w:val="right"/>
      <w:pPr>
        <w:ind w:left="6121" w:hanging="180"/>
      </w:pPr>
    </w:lvl>
  </w:abstractNum>
  <w:abstractNum w:abstractNumId="2" w15:restartNumberingAfterBreak="0">
    <w:nsid w:val="78133AD8"/>
    <w:multiLevelType w:val="hybridMultilevel"/>
    <w:tmpl w:val="748C87BC"/>
    <w:lvl w:ilvl="0" w:tplc="964210EA">
      <w:start w:val="1"/>
      <w:numFmt w:val="lowerLetter"/>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9E6338">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78369A">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4A858E">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060A12">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D4A442">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C4506E">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AA325A">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1E78DE">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86729406">
    <w:abstractNumId w:val="0"/>
  </w:num>
  <w:num w:numId="2" w16cid:durableId="2129009297">
    <w:abstractNumId w:val="2"/>
  </w:num>
  <w:num w:numId="3" w16cid:durableId="509488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2B"/>
    <w:rsid w:val="00D24D98"/>
    <w:rsid w:val="00DB02D8"/>
    <w:rsid w:val="00F323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E23C"/>
  <w15:chartTrackingRefBased/>
  <w15:docId w15:val="{345BE8E4-3FD1-486C-BF56-D8BF59D1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2B"/>
    <w:pPr>
      <w:spacing w:after="11" w:line="269" w:lineRule="auto"/>
      <w:ind w:left="11" w:right="395" w:hanging="10"/>
      <w:jc w:val="both"/>
    </w:pPr>
    <w:rPr>
      <w:rFonts w:ascii="Calibri" w:eastAsia="Calibri" w:hAnsi="Calibri" w:cs="Calibr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F3232B"/>
    <w:pPr>
      <w:spacing w:after="0" w:line="240" w:lineRule="auto"/>
    </w:pPr>
    <w:rPr>
      <w:rFonts w:eastAsiaTheme="minorEastAsia"/>
      <w:lang w:eastAsia="es-ES"/>
    </w:rPr>
    <w:tblPr>
      <w:tblCellMar>
        <w:top w:w="0" w:type="dxa"/>
        <w:left w:w="0" w:type="dxa"/>
        <w:bottom w:w="0" w:type="dxa"/>
        <w:right w:w="0" w:type="dxa"/>
      </w:tblCellMar>
    </w:tblPr>
  </w:style>
  <w:style w:type="paragraph" w:styleId="Prrafodelista">
    <w:name w:val="List Paragraph"/>
    <w:basedOn w:val="Normal"/>
    <w:uiPriority w:val="34"/>
    <w:qFormat/>
    <w:rsid w:val="00F32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1211</Words>
  <Characters>6662</Characters>
  <Application>Microsoft Office Word</Application>
  <DocSecurity>0</DocSecurity>
  <Lines>55</Lines>
  <Paragraphs>15</Paragraphs>
  <ScaleCrop>false</ScaleCrop>
  <Company>Hewlett-Packard Company</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2023-02-20T13:17:00Z</dcterms:created>
  <dcterms:modified xsi:type="dcterms:W3CDTF">2023-02-20T13:21:00Z</dcterms:modified>
</cp:coreProperties>
</file>