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C73E" w14:textId="77777777" w:rsidR="00563ABB" w:rsidRPr="004D38A1" w:rsidRDefault="00563ABB" w:rsidP="007436F0">
      <w:pPr>
        <w:pStyle w:val="Style"/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D38A1">
        <w:rPr>
          <w:rFonts w:ascii="Calibri" w:hAnsi="Calibri" w:cs="Calibri"/>
          <w:sz w:val="22"/>
          <w:szCs w:val="22"/>
        </w:rPr>
        <w:t>23POR-150</w:t>
      </w:r>
    </w:p>
    <w:p w14:paraId="4CF74CE5" w14:textId="7EA85460" w:rsidR="00563ABB" w:rsidRDefault="00563ABB" w:rsidP="007436F0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eastAsia="Arial" w:hAnsi="Calibri" w:cs="Calibri"/>
          <w:b/>
          <w:sz w:val="22"/>
          <w:szCs w:val="22"/>
        </w:rPr>
      </w:pPr>
      <w:r w:rsidRPr="000A34E1">
        <w:rPr>
          <w:rFonts w:ascii="Calibri" w:eastAsia="Arial" w:hAnsi="Calibri" w:cs="Calibri"/>
          <w:bCs/>
          <w:sz w:val="22"/>
          <w:szCs w:val="22"/>
        </w:rPr>
        <w:t>Maite Esporrín Las Heras</w:t>
      </w:r>
      <w:r w:rsidRPr="004D38A1">
        <w:rPr>
          <w:rFonts w:ascii="Calibri" w:eastAsia="Arial" w:hAnsi="Calibri" w:cs="Calibri"/>
          <w:b/>
          <w:sz w:val="22"/>
          <w:szCs w:val="22"/>
        </w:rPr>
        <w:t xml:space="preserve">, </w:t>
      </w:r>
      <w:r w:rsidRPr="004D38A1">
        <w:rPr>
          <w:rFonts w:ascii="Calibri" w:eastAsia="Arial" w:hAnsi="Calibri" w:cs="Calibri"/>
          <w:sz w:val="22"/>
          <w:szCs w:val="22"/>
        </w:rPr>
        <w:t xml:space="preserve">adscrita al Grupo Parlamentario </w:t>
      </w:r>
      <w:r w:rsidRPr="007436F0">
        <w:rPr>
          <w:rFonts w:ascii="Calibri" w:eastAsia="Arial" w:hAnsi="Calibri" w:cs="Calibri"/>
          <w:sz w:val="22"/>
          <w:szCs w:val="22"/>
        </w:rPr>
        <w:t>Partido Socialista de Navarra,</w:t>
      </w:r>
      <w:r w:rsidRPr="004D38A1">
        <w:rPr>
          <w:rFonts w:ascii="Calibri" w:eastAsia="Arial" w:hAnsi="Calibri" w:cs="Calibri"/>
          <w:i/>
          <w:iCs/>
          <w:sz w:val="22"/>
          <w:szCs w:val="22"/>
        </w:rPr>
        <w:t xml:space="preserve"> </w:t>
      </w:r>
      <w:r w:rsidRPr="004D38A1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formula al consejero de Salud para su contestación en </w:t>
      </w:r>
      <w:r w:rsidR="000A34E1" w:rsidRPr="000A34E1">
        <w:rPr>
          <w:rFonts w:ascii="Calibri" w:eastAsia="Arial" w:hAnsi="Calibri" w:cs="Calibri"/>
          <w:bCs/>
          <w:sz w:val="22"/>
          <w:szCs w:val="22"/>
        </w:rPr>
        <w:t>Pleno,</w:t>
      </w:r>
      <w:r w:rsidR="000A34E1" w:rsidRPr="004D38A1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4D38A1">
        <w:rPr>
          <w:rFonts w:ascii="Calibri" w:eastAsia="Arial" w:hAnsi="Calibri" w:cs="Calibri"/>
          <w:sz w:val="22"/>
          <w:szCs w:val="22"/>
        </w:rPr>
        <w:t xml:space="preserve">la siguiente </w:t>
      </w:r>
      <w:r w:rsidR="000A34E1" w:rsidRPr="000A34E1">
        <w:rPr>
          <w:rFonts w:ascii="Calibri" w:eastAsia="Arial" w:hAnsi="Calibri" w:cs="Calibri"/>
          <w:bCs/>
          <w:sz w:val="22"/>
          <w:szCs w:val="22"/>
        </w:rPr>
        <w:t>pregunta oral.</w:t>
      </w:r>
    </w:p>
    <w:p w14:paraId="6D41A6E2" w14:textId="04C13BE5" w:rsidR="00563ABB" w:rsidRPr="004D38A1" w:rsidRDefault="00563ABB" w:rsidP="007436F0">
      <w:pPr>
        <w:pStyle w:val="Style"/>
        <w:spacing w:before="100" w:beforeAutospacing="1" w:after="200" w:line="276" w:lineRule="auto"/>
        <w:ind w:left="5" w:right="4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D38A1">
        <w:rPr>
          <w:rFonts w:ascii="Calibri" w:eastAsia="Arial" w:hAnsi="Calibri" w:cs="Calibri"/>
          <w:sz w:val="22"/>
          <w:szCs w:val="22"/>
        </w:rPr>
        <w:t>La reciente dimisión de la Gerente del Área de Salud de Estella, así como la ausencia de pediatras durante algún tiempo y la también dimisión del jefe de Ginecología del Hospital García Orcoyen, unido a la falta de cobertura de plazas de médicos del Centro de Salud de Estella, nos hacen plantearle a D. Fernando Domínguez la siguiente pregunta:</w:t>
      </w:r>
      <w:r w:rsidRPr="000A34E1">
        <w:rPr>
          <w:rFonts w:ascii="Calibri" w:eastAsia="Arial" w:hAnsi="Calibri" w:cs="Calibri"/>
          <w:sz w:val="22"/>
          <w:szCs w:val="22"/>
        </w:rPr>
        <w:t xml:space="preserve"> </w:t>
      </w:r>
      <w:r w:rsidR="000A34E1" w:rsidRPr="000A34E1">
        <w:rPr>
          <w:rFonts w:ascii="Calibri" w:hAnsi="Calibri" w:cs="Calibri"/>
          <w:sz w:val="22"/>
          <w:szCs w:val="22"/>
        </w:rPr>
        <w:t>¿</w:t>
      </w:r>
      <w:r w:rsidRPr="000A34E1">
        <w:rPr>
          <w:rFonts w:ascii="Calibri" w:eastAsia="Arial" w:hAnsi="Calibri" w:cs="Calibri"/>
          <w:sz w:val="22"/>
          <w:szCs w:val="22"/>
        </w:rPr>
        <w:t>Cuáles van a ser sus planteamientos de futuro para resolver todas las cuestiones mencionadas?</w:t>
      </w:r>
      <w:r w:rsidRPr="004D38A1">
        <w:rPr>
          <w:rFonts w:ascii="Calibri" w:eastAsia="Arial" w:hAnsi="Calibri" w:cs="Calibri"/>
          <w:b/>
          <w:sz w:val="22"/>
          <w:szCs w:val="22"/>
        </w:rPr>
        <w:t xml:space="preserve"> </w:t>
      </w:r>
    </w:p>
    <w:p w14:paraId="0AAC2125" w14:textId="04236D61" w:rsidR="00563ABB" w:rsidRDefault="00563ABB" w:rsidP="007436F0">
      <w:pPr>
        <w:pStyle w:val="Style"/>
        <w:spacing w:before="100" w:beforeAutospacing="1" w:after="200" w:line="276" w:lineRule="auto"/>
        <w:ind w:right="3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4D38A1">
        <w:rPr>
          <w:rFonts w:ascii="Calibri" w:eastAsia="Arial" w:hAnsi="Calibri" w:cs="Calibri"/>
          <w:sz w:val="22"/>
          <w:szCs w:val="22"/>
        </w:rPr>
        <w:t>Pamplona, a 26 de septiembre de 2023</w:t>
      </w:r>
    </w:p>
    <w:p w14:paraId="5F181699" w14:textId="4143806A" w:rsidR="00B065BA" w:rsidRPr="005B21ED" w:rsidRDefault="000A34E1" w:rsidP="007436F0">
      <w:pPr>
        <w:pStyle w:val="Style"/>
        <w:spacing w:before="100" w:beforeAutospacing="1" w:after="200" w:line="276" w:lineRule="auto"/>
        <w:ind w:right="3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</w:t>
      </w:r>
      <w:r>
        <w:rPr>
          <w:rFonts w:ascii="Calibri" w:hAnsi="Calibri" w:cs="Calibri"/>
          <w:sz w:val="22"/>
          <w:szCs w:val="22"/>
        </w:rPr>
        <w:t xml:space="preserve"> </w:t>
      </w:r>
      <w:r w:rsidR="00563ABB" w:rsidRPr="000A34E1">
        <w:rPr>
          <w:rFonts w:ascii="Calibri" w:eastAsia="Arial" w:hAnsi="Calibri" w:cs="Calibri"/>
          <w:bCs/>
          <w:sz w:val="22"/>
          <w:szCs w:val="22"/>
        </w:rPr>
        <w:t>Maite Esporrín Las Heras</w:t>
      </w:r>
      <w:r w:rsidR="00563ABB" w:rsidRPr="004D38A1">
        <w:rPr>
          <w:rFonts w:ascii="Calibri" w:eastAsia="Arial" w:hAnsi="Calibri" w:cs="Calibri"/>
          <w:b/>
          <w:sz w:val="22"/>
          <w:szCs w:val="22"/>
        </w:rPr>
        <w:t xml:space="preserve"> </w:t>
      </w:r>
    </w:p>
    <w:sectPr w:rsidR="00B065BA" w:rsidRPr="005B21ED" w:rsidSect="00563ABB">
      <w:pgSz w:w="12240" w:h="20160"/>
      <w:pgMar w:top="720" w:right="1281" w:bottom="360" w:left="184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BB"/>
    <w:rsid w:val="000A34E1"/>
    <w:rsid w:val="003C1B1F"/>
    <w:rsid w:val="00563ABB"/>
    <w:rsid w:val="005B21ED"/>
    <w:rsid w:val="007436F0"/>
    <w:rsid w:val="007603CB"/>
    <w:rsid w:val="00845D68"/>
    <w:rsid w:val="008A3285"/>
    <w:rsid w:val="00956302"/>
    <w:rsid w:val="00B065BA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71C7"/>
  <w15:chartTrackingRefBased/>
  <w15:docId w15:val="{7B4A00B2-8365-4FE4-93F0-C3F5B45E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rsid w:val="00563A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657</Characters>
  <Application>Microsoft Office Word</Application>
  <DocSecurity>0</DocSecurity>
  <Lines>5</Lines>
  <Paragraphs>1</Paragraphs>
  <ScaleCrop>false</ScaleCrop>
  <Company>HP Inc.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5</cp:revision>
  <dcterms:created xsi:type="dcterms:W3CDTF">2023-09-27T07:05:00Z</dcterms:created>
  <dcterms:modified xsi:type="dcterms:W3CDTF">2023-09-29T07:02:00Z</dcterms:modified>
</cp:coreProperties>
</file>