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4D56" w14:textId="77777777" w:rsidR="005215C1"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23MOC-40</w:t>
      </w:r>
    </w:p>
    <w:p w14:paraId="739BC0CB" w14:textId="77777777" w:rsidR="005215C1"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Contigo Navarra-Zurekin Nafarroa talde parlamentarioko Miguel Garrido Sola jaunak, Legebiltzarreko Erregelamenduan ezarritakoaren babesean, honako mozio hau aurkezten du, Osoko Bilkuran eztabaidatu eta bozkatzeko.</w:t>
      </w:r>
    </w:p>
    <w:p w14:paraId="394022CF" w14:textId="77777777" w:rsidR="005215C1" w:rsidRPr="00EB6339" w:rsidRDefault="005215C1" w:rsidP="00B61BC7">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6C842ACD" w14:textId="77777777" w:rsidR="005215C1" w:rsidRPr="007F38AA"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Adimen artifiziala teknologia disruptiboa da, gure produkzio-sistema osoaren egitura aldatzeko ahalmena duena.</w:t>
      </w:r>
      <w:r>
        <w:rPr>
          <w:sz w:val="22"/>
          <w:rFonts w:ascii="Calibri" w:hAnsi="Calibri"/>
        </w:rPr>
        <w:t xml:space="preserve"> </w:t>
      </w:r>
    </w:p>
    <w:p w14:paraId="256ADEE1" w14:textId="77777777" w:rsidR="005215C1" w:rsidRPr="00A66A8D" w:rsidRDefault="005215C1" w:rsidP="00B61BC7">
      <w:pPr>
        <w:pStyle w:val="Style"/>
        <w:spacing w:before="100" w:beforeAutospacing="1" w:after="200" w:line="276" w:lineRule="auto"/>
        <w:jc w:val="both"/>
        <w:textAlignment w:val="baseline"/>
        <w:rPr>
          <w:w w:val="138"/>
          <w:sz w:val="22"/>
          <w:szCs w:val="22"/>
          <w:rFonts w:ascii="Calibri" w:hAnsi="Calibri" w:cs="Calibri"/>
        </w:rPr>
      </w:pPr>
      <w:r>
        <w:rPr>
          <w:sz w:val="22"/>
          <w:rFonts w:ascii="Calibri" w:hAnsi="Calibri"/>
        </w:rPr>
        <w:t xml:space="preserve">2020an, Metaculusek, arrakasta-indize handieneko komunitate prediktiboetako batek, 2040an AA ahula lortuko genuela zioen (zeregin batean espezializatzeko gai, zeregin hori gizaki batek baino hobeki egiteraino).</w:t>
      </w:r>
      <w:r>
        <w:rPr>
          <w:sz w:val="22"/>
          <w:rFonts w:ascii="Calibri" w:hAnsi="Calibri"/>
        </w:rPr>
        <w:t xml:space="preserve"> </w:t>
      </w:r>
      <w:r>
        <w:rPr>
          <w:sz w:val="22"/>
          <w:rFonts w:ascii="Calibri" w:hAnsi="Calibri"/>
        </w:rPr>
        <w:t xml:space="preserve">Iaz, urte amaieran, hori 2030ean gertatuko dela zioen, eta aurten, urte hasieran, 2027an gertatuko dela; horrek erakusten du egundoko jauzi kualitatiboa eman dela teknologia horri dagokionez azken hiru urteotan, non 6z biderkatu baita nazioarteko inbertsioa.</w:t>
      </w:r>
      <w:r>
        <w:rPr>
          <w:sz w:val="22"/>
          <w:rFonts w:ascii="Calibri" w:hAnsi="Calibri"/>
        </w:rPr>
        <w:t xml:space="preserve"> </w:t>
      </w:r>
      <w:r>
        <w:rPr>
          <w:sz w:val="22"/>
          <w:rFonts w:ascii="Calibri" w:hAnsi="Calibri"/>
        </w:rPr>
        <w:t xml:space="preserve">Ez hori bakarrik: munduan adimen artifizialaren arloan garrantzi handiena duten 352 adituen arteko kontsentsuari erreparatzen badiogu, % 50ek uste du 2061a baino lehen lortuko dugula adimen artifizial orokora, eta % 90ek uste du datozen 100 urteetan lortuko dugula.</w:t>
      </w:r>
      <w:r>
        <w:rPr>
          <w:sz w:val="22"/>
          <w:rFonts w:ascii="Calibri" w:hAnsi="Calibri"/>
        </w:rPr>
        <w:t xml:space="preserve"> </w:t>
      </w:r>
    </w:p>
    <w:p w14:paraId="0FF52081" w14:textId="77777777" w:rsidR="005215C1" w:rsidRPr="007F38AA"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Laburbilduz, oso litekeena da hamarkada honetan ikustea adimen artifiziala gai dela pertsonak lanpostu askotan ordezkatzeko, eta mende honetan –datozen 50 urteetan segur aski– ikustea –gutako batzuek bederen– gai dela gizakiok gaur egiten ditugun zereginetako gehien-gehienak efizientzia handiagoarekin egiteko.</w:t>
      </w:r>
      <w:r>
        <w:rPr>
          <w:sz w:val="22"/>
          <w:rFonts w:ascii="Calibri" w:hAnsi="Calibri"/>
        </w:rPr>
        <w:t xml:space="preserve"> </w:t>
      </w:r>
    </w:p>
    <w:p w14:paraId="49ECA245" w14:textId="77777777" w:rsidR="005215C1" w:rsidRPr="007F38AA"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Gaitasun disruptibo horrek zer ondorio izan dezake enpleguari begira?</w:t>
      </w:r>
      <w:r>
        <w:rPr>
          <w:sz w:val="22"/>
          <w:rFonts w:ascii="Calibri" w:hAnsi="Calibri"/>
        </w:rPr>
        <w:t xml:space="preserve"> </w:t>
      </w:r>
    </w:p>
    <w:p w14:paraId="161A0DC1" w14:textId="77777777" w:rsidR="005215C1" w:rsidRPr="007F38AA"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Errealitatea zer sektoretan aztertzen dugun, horren araberakoak izanen dira adimen artifizial ahularen ondorioak, eta merkatu-eskariaren saturazio-puntuaren mende egonen da batik bat.</w:t>
      </w:r>
      <w:r>
        <w:rPr>
          <w:sz w:val="22"/>
          <w:rFonts w:ascii="Calibri" w:hAnsi="Calibri"/>
        </w:rPr>
        <w:t xml:space="preserve"> </w:t>
      </w:r>
      <w:r>
        <w:rPr>
          <w:sz w:val="22"/>
          <w:rFonts w:ascii="Calibri" w:hAnsi="Calibri"/>
        </w:rPr>
        <w:t xml:space="preserve">Adimen artifizial ahula iristean, areagotu eginen da produktibitatea oro har, eta langile gutxiago behar izanen da produktu-unitate bakoitzeko, halako moduan non, ustez, jaitsi eginen baitira prezioak.</w:t>
      </w:r>
      <w:r>
        <w:rPr>
          <w:sz w:val="22"/>
          <w:rFonts w:ascii="Calibri" w:hAnsi="Calibri"/>
        </w:rPr>
        <w:t xml:space="preserve"> </w:t>
      </w:r>
      <w:r>
        <w:rPr>
          <w:sz w:val="22"/>
          <w:rFonts w:ascii="Calibri" w:hAnsi="Calibri"/>
        </w:rPr>
        <w:t xml:space="preserve">Hortik aitzina, kasuko merkatuak bestelako portaera bat izaten ahalko du.</w:t>
      </w:r>
      <w:r>
        <w:rPr>
          <w:sz w:val="22"/>
          <w:rFonts w:ascii="Calibri" w:hAnsi="Calibri"/>
        </w:rPr>
        <w:t xml:space="preserve"> </w:t>
      </w:r>
      <w:r>
        <w:rPr>
          <w:sz w:val="22"/>
          <w:rFonts w:ascii="Calibri" w:hAnsi="Calibri"/>
        </w:rPr>
        <w:t xml:space="preserve">Prezioak asko jaisten badira ere, zaila da nekazaritzako elikagaien edo ehunkien eskariaren igoera ikus dezagun, horien beharrizana mugatua delako.</w:t>
      </w:r>
      <w:r>
        <w:rPr>
          <w:sz w:val="22"/>
          <w:rFonts w:ascii="Calibri" w:hAnsi="Calibri"/>
        </w:rPr>
        <w:t xml:space="preserve"> </w:t>
      </w:r>
      <w:r>
        <w:rPr>
          <w:sz w:val="22"/>
          <w:rFonts w:ascii="Calibri" w:hAnsi="Calibri"/>
        </w:rPr>
        <w:t xml:space="preserve">Halere, litekeena da produktu teknologikoen, denbora-pasakoen edo kulturalen erosketa areagotzea.</w:t>
      </w:r>
      <w:r>
        <w:rPr>
          <w:sz w:val="22"/>
          <w:rFonts w:ascii="Calibri" w:hAnsi="Calibri"/>
        </w:rPr>
        <w:t xml:space="preserve"> </w:t>
      </w:r>
    </w:p>
    <w:p w14:paraId="008E730B" w14:textId="77777777" w:rsidR="005215C1" w:rsidRPr="007F38AA"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Beraz, adimen artifizial ahulak gure produkzio-sisteman eta enpleguan izanen duen inpaktuari buruzko analisi zorrotz eta xehatua egin beharra dago, ia seguru gertatuko diren disrupzioei aurrea hartu ahal izateko eta gure ekonomiaren eta gizartearen norabide estrategikoa ezarri ahal izateko, gainean ditugun aldaketak onuragarriak izan daitezen gizarte osoarentzat, zeren eta berez eta inongo aurre-hartze programaturik egon ezean shock handiak eragin baititzakete, enpleguan, desberdinkerian (kapitaleko eta laneko errenten banaketagatik) eta produkzio-ahalmenean. </w:t>
      </w:r>
      <w:r>
        <w:rPr>
          <w:sz w:val="22"/>
          <w:rFonts w:ascii="Calibri" w:hAnsi="Calibri"/>
        </w:rPr>
        <w:t xml:space="preserve"> </w:t>
      </w:r>
    </w:p>
    <w:p w14:paraId="73E01CDF" w14:textId="77777777" w:rsidR="005215C1" w:rsidRDefault="005215C1" w:rsidP="00B61BC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Bestalde, ez gara gauza, apalik diot, ez bederen parlamentari hau eta nire taldea, iraultza ekonomiko eta sozial hori zer izanen den aurrez esateko eta adimen artifizial orokorraren inplikazioak aurreikusteko. Horregatik guztiagatik, honako erabaki proposamen hau aurkezten dugu:</w:t>
      </w:r>
    </w:p>
    <w:p w14:paraId="77C099D6" w14:textId="7B54BB1A" w:rsidR="005215C1" w:rsidRPr="00614A8B" w:rsidRDefault="005215C1" w:rsidP="00B61BC7">
      <w:pPr>
        <w:pStyle w:val="Style"/>
        <w:numPr>
          <w:ilvl w:val="0"/>
          <w:numId w:val="2"/>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Parlamentuak Nafarroako Gobernua premiatzen du prospekzio-lan zorrotza eta jarraitua egin dezan, adimen artifizialak gure ekonomian, enpleguan eta oro har gizartean izan dezakeen bilakaerari buruz, Nafarroa iraultza teknologiko hori baliatzeko moduko neurri beharrezkoak aurreratuta, gure erkidegoko jendearen bizitza inor atzean utzi gabe hobetze aldera.</w:t>
      </w:r>
    </w:p>
    <w:p w14:paraId="32DA91AA" w14:textId="77777777" w:rsidR="005215C1" w:rsidRDefault="005215C1" w:rsidP="00196112">
      <w:pPr>
        <w:pStyle w:val="Style"/>
        <w:spacing w:before="100" w:beforeAutospacing="1" w:after="200" w:line="276" w:lineRule="auto"/>
        <w:ind w:left="773"/>
        <w:jc w:val="both"/>
        <w:textAlignment w:val="baseline"/>
        <w:rPr>
          <w:w w:val="105"/>
          <w:sz w:val="22"/>
          <w:szCs w:val="22"/>
          <w:rFonts w:ascii="Calibri" w:hAnsi="Calibri" w:cs="Calibri"/>
        </w:rPr>
      </w:pPr>
      <w:r>
        <w:rPr>
          <w:sz w:val="22"/>
          <w:rFonts w:ascii="Calibri" w:hAnsi="Calibri"/>
        </w:rPr>
        <w:t xml:space="preserve">Iruñean, 2023ko irailaren 27an</w:t>
      </w:r>
    </w:p>
    <w:p w14:paraId="530BB17B" w14:textId="722A9ED7" w:rsidR="00B065BA" w:rsidRPr="00B61BC7" w:rsidRDefault="005215C1" w:rsidP="00B61BC7">
      <w:pPr>
        <w:pStyle w:val="Style"/>
        <w:spacing w:before="100" w:beforeAutospacing="1" w:after="200" w:line="276" w:lineRule="auto"/>
        <w:ind w:left="773"/>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Miguel Garrido Sola</w:t>
      </w:r>
    </w:p>
    <w:sectPr w:rsidR="00B065BA" w:rsidRPr="00B61BC7" w:rsidSect="0019563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65B27"/>
    <w:multiLevelType w:val="hybridMultilevel"/>
    <w:tmpl w:val="386AB9F0"/>
    <w:lvl w:ilvl="0" w:tplc="881AC3CE">
      <w:numFmt w:val="bullet"/>
      <w:lvlText w:val="-"/>
      <w:lvlJc w:val="left"/>
      <w:pPr>
        <w:ind w:left="720" w:hanging="360"/>
      </w:pPr>
      <w:rPr>
        <w:rFonts w:ascii="Calibri" w:eastAsiaTheme="minorEastAsia" w:hAnsi="Calibri" w:cs="Calibri" w:hint="default"/>
        <w:w w:val="10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B676DE"/>
    <w:multiLevelType w:val="hybridMultilevel"/>
    <w:tmpl w:val="DAB60184"/>
    <w:lvl w:ilvl="0" w:tplc="CDC21BB2">
      <w:numFmt w:val="bullet"/>
      <w:lvlText w:val="—"/>
      <w:lvlJc w:val="left"/>
      <w:pPr>
        <w:ind w:left="773" w:hanging="360"/>
      </w:pPr>
      <w:rPr>
        <w:rFonts w:ascii="Calibri" w:eastAsiaTheme="minorEastAsia" w:hAnsi="Calibri" w:cs="Calibri" w:hint="default"/>
        <w:w w:val="105"/>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num w:numId="1" w16cid:durableId="590700018">
    <w:abstractNumId w:val="1"/>
  </w:num>
  <w:num w:numId="2" w16cid:durableId="141998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C1"/>
    <w:rsid w:val="00127701"/>
    <w:rsid w:val="00195630"/>
    <w:rsid w:val="00196112"/>
    <w:rsid w:val="003C1B1F"/>
    <w:rsid w:val="005215C1"/>
    <w:rsid w:val="00845D68"/>
    <w:rsid w:val="008A3285"/>
    <w:rsid w:val="00956302"/>
    <w:rsid w:val="00B065BA"/>
    <w:rsid w:val="00B61BC7"/>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0346"/>
  <w15:chartTrackingRefBased/>
  <w15:docId w15:val="{EB5A8D13-DAA7-4945-85DA-B21E6607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5215C1"/>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3238</Characters>
  <Application>Microsoft Office Word</Application>
  <DocSecurity>0</DocSecurity>
  <Lines>26</Lines>
  <Paragraphs>7</Paragraphs>
  <ScaleCrop>false</ScaleCrop>
  <Company>HP Inc.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2023-09-27T16:20:00Z</dcterms:created>
  <dcterms:modified xsi:type="dcterms:W3CDTF">2023-09-27T16:27:00Z</dcterms:modified>
</cp:coreProperties>
</file>