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AA3F" w14:textId="27EA046D" w:rsidR="000A4C27" w:rsidRPr="00D04E6F" w:rsidRDefault="00D04E6F" w:rsidP="007F2558">
      <w:pPr>
        <w:pStyle w:val="Style"/>
        <w:spacing w:before="100" w:beforeAutospacing="1" w:after="200" w:line="276" w:lineRule="auto"/>
        <w:ind w:left="252" w:firstLine="708"/>
        <w:jc w:val="both"/>
        <w:rPr>
          <w:rFonts w:ascii="Calibri" w:hAnsi="Calibri" w:cs="Calibri"/>
          <w:sz w:val="22"/>
          <w:szCs w:val="22"/>
        </w:rPr>
      </w:pPr>
      <w:r w:rsidRPr="00D04E6F">
        <w:rPr>
          <w:rFonts w:ascii="Calibri" w:hAnsi="Calibri" w:cs="Calibri"/>
          <w:sz w:val="22"/>
          <w:szCs w:val="22"/>
        </w:rPr>
        <w:t>23POR-197</w:t>
      </w:r>
    </w:p>
    <w:p w14:paraId="5D779E7E" w14:textId="61367D29" w:rsidR="00D04E6F" w:rsidRPr="00D04E6F" w:rsidRDefault="00D04E6F" w:rsidP="007F2558">
      <w:pPr>
        <w:pStyle w:val="Style"/>
        <w:spacing w:before="100" w:beforeAutospacing="1" w:after="200" w:line="276" w:lineRule="auto"/>
        <w:ind w:left="96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04E6F">
        <w:rPr>
          <w:rFonts w:ascii="Calibri" w:hAnsi="Calibri" w:cs="Calibri"/>
          <w:sz w:val="22"/>
          <w:szCs w:val="22"/>
        </w:rPr>
        <w:t xml:space="preserve">Laura </w:t>
      </w:r>
      <w:proofErr w:type="spellStart"/>
      <w:r w:rsidRPr="00D04E6F">
        <w:rPr>
          <w:rFonts w:ascii="Calibri" w:hAnsi="Calibri" w:cs="Calibri"/>
          <w:sz w:val="22"/>
          <w:szCs w:val="22"/>
        </w:rPr>
        <w:t>Aznal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 Sagasti</w:t>
      </w:r>
      <w:r w:rsidR="00066D0C" w:rsidRPr="00D04E6F">
        <w:rPr>
          <w:rFonts w:ascii="Calibri" w:hAnsi="Calibri" w:cs="Calibri"/>
          <w:sz w:val="22"/>
          <w:szCs w:val="22"/>
        </w:rPr>
        <w:t xml:space="preserve">, parlamentaria foral del grupo parlamentario de EH </w:t>
      </w:r>
      <w:r w:rsidR="007F2558" w:rsidRPr="00D04E6F">
        <w:rPr>
          <w:rFonts w:ascii="Calibri" w:hAnsi="Calibri" w:cs="Calibri"/>
          <w:sz w:val="22"/>
          <w:szCs w:val="22"/>
        </w:rPr>
        <w:t xml:space="preserve">Bildu Nafarroa, </w:t>
      </w:r>
      <w:r w:rsidR="00066D0C" w:rsidRPr="00D04E6F">
        <w:rPr>
          <w:rFonts w:ascii="Calibri" w:hAnsi="Calibri" w:cs="Calibri"/>
          <w:sz w:val="22"/>
          <w:szCs w:val="22"/>
        </w:rPr>
        <w:t xml:space="preserve">al amparo de lo establecido en el Reglamento de la Cámara, presenta la siguiente </w:t>
      </w:r>
      <w:r w:rsidR="007F2558" w:rsidRPr="00D04E6F">
        <w:rPr>
          <w:rFonts w:ascii="Calibri" w:hAnsi="Calibri" w:cs="Calibri"/>
          <w:sz w:val="22"/>
          <w:szCs w:val="22"/>
        </w:rPr>
        <w:t xml:space="preserve">pregunta oral de máxima actualidad </w:t>
      </w:r>
      <w:r w:rsidR="00066D0C" w:rsidRPr="00D04E6F">
        <w:rPr>
          <w:rFonts w:ascii="Calibri" w:hAnsi="Calibri" w:cs="Calibri"/>
          <w:sz w:val="22"/>
          <w:szCs w:val="22"/>
        </w:rPr>
        <w:t>para que sea respondida por el Gobierno de Navarra</w:t>
      </w:r>
      <w:r w:rsidR="001745F7">
        <w:rPr>
          <w:rFonts w:ascii="Calibri" w:hAnsi="Calibri" w:cs="Calibri"/>
          <w:sz w:val="22"/>
          <w:szCs w:val="22"/>
        </w:rPr>
        <w:t>.</w:t>
      </w:r>
      <w:r w:rsidR="00066D0C" w:rsidRPr="00D04E6F">
        <w:rPr>
          <w:rFonts w:ascii="Calibri" w:hAnsi="Calibri" w:cs="Calibri"/>
          <w:sz w:val="22"/>
          <w:szCs w:val="22"/>
        </w:rPr>
        <w:t xml:space="preserve"> </w:t>
      </w:r>
    </w:p>
    <w:p w14:paraId="69407B07" w14:textId="57B88949" w:rsidR="000A4C27" w:rsidRPr="00D04E6F" w:rsidRDefault="00066D0C" w:rsidP="007F2558">
      <w:pPr>
        <w:pStyle w:val="Style"/>
        <w:spacing w:before="100" w:beforeAutospacing="1" w:after="200" w:line="276" w:lineRule="auto"/>
        <w:ind w:left="950" w:right="64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04E6F">
        <w:rPr>
          <w:rFonts w:ascii="Calibri" w:hAnsi="Calibri" w:cs="Calibri"/>
          <w:sz w:val="22"/>
          <w:szCs w:val="22"/>
        </w:rPr>
        <w:t xml:space="preserve">El pasado 9 de octubre de 2023 se publicó en el BOE que el Ministerio para la Transición Ecológica y el Reto Demográfico ha otorgado una Declaración de Impacto Ambiental favorable con condiciones a la línea de alta tensión que proyecta la empresa </w:t>
      </w:r>
      <w:proofErr w:type="spellStart"/>
      <w:r w:rsidRPr="00D04E6F">
        <w:rPr>
          <w:rFonts w:ascii="Calibri" w:hAnsi="Calibri" w:cs="Calibri"/>
          <w:sz w:val="22"/>
          <w:szCs w:val="22"/>
        </w:rPr>
        <w:t>Forestalia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, y que iría paralela a la que proyecta Red Eléctrica Española por todo el valle de </w:t>
      </w:r>
      <w:proofErr w:type="spellStart"/>
      <w:r w:rsidRPr="00D04E6F">
        <w:rPr>
          <w:rFonts w:ascii="Calibri" w:hAnsi="Calibri" w:cs="Calibri"/>
          <w:sz w:val="22"/>
          <w:szCs w:val="22"/>
        </w:rPr>
        <w:t>Sakana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. </w:t>
      </w:r>
    </w:p>
    <w:p w14:paraId="69BCB12E" w14:textId="77777777" w:rsidR="000A4C27" w:rsidRPr="00D04E6F" w:rsidRDefault="00066D0C" w:rsidP="007F2558">
      <w:pPr>
        <w:pStyle w:val="Style"/>
        <w:spacing w:before="100" w:beforeAutospacing="1" w:after="200" w:line="276" w:lineRule="auto"/>
        <w:ind w:left="950" w:right="56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04E6F">
        <w:rPr>
          <w:rFonts w:ascii="Calibri" w:hAnsi="Calibri" w:cs="Calibri"/>
          <w:sz w:val="22"/>
          <w:szCs w:val="22"/>
        </w:rPr>
        <w:t xml:space="preserve">Se trata de otro proyecto más de la empresa </w:t>
      </w:r>
      <w:proofErr w:type="spellStart"/>
      <w:r w:rsidRPr="00D04E6F">
        <w:rPr>
          <w:rFonts w:ascii="Calibri" w:hAnsi="Calibri" w:cs="Calibri"/>
          <w:sz w:val="22"/>
          <w:szCs w:val="22"/>
        </w:rPr>
        <w:t>Forestalia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. Es otra línea de muy alta tensión, 400 KV y 270 km de longitud entre Zaragoza y </w:t>
      </w:r>
      <w:proofErr w:type="spellStart"/>
      <w:r w:rsidRPr="00D04E6F">
        <w:rPr>
          <w:rFonts w:ascii="Calibri" w:hAnsi="Calibri" w:cs="Calibri"/>
          <w:sz w:val="22"/>
          <w:szCs w:val="22"/>
        </w:rPr>
        <w:t>Gatika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, para la evacuación de la electricidad generada en los polígonos eólicos de esta empresa: </w:t>
      </w:r>
      <w:proofErr w:type="spellStart"/>
      <w:r w:rsidRPr="00D04E6F">
        <w:rPr>
          <w:rFonts w:ascii="Calibri" w:hAnsi="Calibri" w:cs="Calibri"/>
          <w:sz w:val="22"/>
          <w:szCs w:val="22"/>
        </w:rPr>
        <w:t>Keneo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, Kaori, Kari, Kasumi, Keiko y Kirin, situados en las inmediaciones de </w:t>
      </w:r>
      <w:proofErr w:type="spellStart"/>
      <w:r w:rsidRPr="00D04E6F">
        <w:rPr>
          <w:rFonts w:ascii="Calibri" w:hAnsi="Calibri" w:cs="Calibri"/>
          <w:sz w:val="22"/>
          <w:szCs w:val="22"/>
        </w:rPr>
        <w:t>Uncastillo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 (Zaragoza). </w:t>
      </w:r>
    </w:p>
    <w:p w14:paraId="06E6124C" w14:textId="77777777" w:rsidR="000A4C27" w:rsidRPr="00D04E6F" w:rsidRDefault="00066D0C" w:rsidP="007F2558">
      <w:pPr>
        <w:pStyle w:val="Style"/>
        <w:spacing w:before="100" w:beforeAutospacing="1" w:after="200" w:line="276" w:lineRule="auto"/>
        <w:ind w:left="955" w:right="7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04E6F">
        <w:rPr>
          <w:rFonts w:ascii="Calibri" w:hAnsi="Calibri" w:cs="Calibri"/>
          <w:sz w:val="22"/>
          <w:szCs w:val="22"/>
        </w:rPr>
        <w:t xml:space="preserve">Esta infraestructura se internaría en Navarra en </w:t>
      </w:r>
      <w:proofErr w:type="spellStart"/>
      <w:r w:rsidRPr="00D04E6F">
        <w:rPr>
          <w:rFonts w:ascii="Calibri" w:hAnsi="Calibri" w:cs="Calibri"/>
          <w:sz w:val="22"/>
          <w:szCs w:val="22"/>
        </w:rPr>
        <w:t>Carcastillo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, atravesando después Cáseda, </w:t>
      </w:r>
      <w:proofErr w:type="spellStart"/>
      <w:r w:rsidRPr="00D04E6F">
        <w:rPr>
          <w:rFonts w:ascii="Calibri" w:hAnsi="Calibri" w:cs="Calibri"/>
          <w:sz w:val="22"/>
          <w:szCs w:val="22"/>
        </w:rPr>
        <w:t>Gallipienzo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, Murillo, </w:t>
      </w:r>
      <w:proofErr w:type="spellStart"/>
      <w:r w:rsidRPr="00D04E6F">
        <w:rPr>
          <w:rFonts w:ascii="Calibri" w:hAnsi="Calibri" w:cs="Calibri"/>
          <w:sz w:val="22"/>
          <w:szCs w:val="22"/>
        </w:rPr>
        <w:t>Ujué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, Pitillas, </w:t>
      </w:r>
      <w:proofErr w:type="spellStart"/>
      <w:r w:rsidRPr="00D04E6F">
        <w:rPr>
          <w:rFonts w:ascii="Calibri" w:hAnsi="Calibri" w:cs="Calibri"/>
          <w:sz w:val="22"/>
          <w:szCs w:val="22"/>
        </w:rPr>
        <w:t>Beire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 y Olite para continuar en dirección a la Comunidad Autónoma Vasca </w:t>
      </w:r>
    </w:p>
    <w:p w14:paraId="4358A641" w14:textId="39596413" w:rsidR="000A4C27" w:rsidRPr="00D04E6F" w:rsidRDefault="00066D0C" w:rsidP="007F2558">
      <w:pPr>
        <w:pStyle w:val="Style"/>
        <w:spacing w:before="100" w:beforeAutospacing="1" w:after="200" w:line="276" w:lineRule="auto"/>
        <w:ind w:left="950" w:right="56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04E6F">
        <w:rPr>
          <w:rFonts w:ascii="Calibri" w:hAnsi="Calibri" w:cs="Calibri"/>
          <w:sz w:val="22"/>
          <w:szCs w:val="22"/>
        </w:rPr>
        <w:t xml:space="preserve">Entre las condiciones que el Ministerio impone al proyecto destaca la de que la línea de </w:t>
      </w:r>
      <w:proofErr w:type="spellStart"/>
      <w:r w:rsidRPr="00D04E6F">
        <w:rPr>
          <w:rFonts w:ascii="Calibri" w:hAnsi="Calibri" w:cs="Calibri"/>
          <w:sz w:val="22"/>
          <w:szCs w:val="22"/>
        </w:rPr>
        <w:t>Forestalia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 comparta apoyos con la línea de REE </w:t>
      </w:r>
      <w:r w:rsidR="00AA7CF0">
        <w:rPr>
          <w:rFonts w:ascii="Calibri" w:hAnsi="Calibri" w:cs="Calibri"/>
          <w:sz w:val="22"/>
          <w:szCs w:val="22"/>
        </w:rPr>
        <w:t>“</w:t>
      </w:r>
      <w:r w:rsidRPr="00D04E6F">
        <w:rPr>
          <w:rFonts w:ascii="Calibri" w:hAnsi="Calibri" w:cs="Calibri"/>
          <w:sz w:val="22"/>
          <w:szCs w:val="22"/>
        </w:rPr>
        <w:t>siempre y cuando sea técnica y normativamente posible</w:t>
      </w:r>
      <w:r w:rsidR="00AA7CF0">
        <w:rPr>
          <w:rFonts w:ascii="Calibri" w:hAnsi="Calibri" w:cs="Calibri"/>
          <w:sz w:val="22"/>
          <w:szCs w:val="22"/>
        </w:rPr>
        <w:t>”</w:t>
      </w:r>
      <w:r w:rsidRPr="00D04E6F">
        <w:rPr>
          <w:rFonts w:ascii="Calibri" w:hAnsi="Calibri" w:cs="Calibri"/>
          <w:sz w:val="22"/>
          <w:szCs w:val="22"/>
        </w:rPr>
        <w:t xml:space="preserve">. En la Declaración de Impacto Ambiental se indica: </w:t>
      </w:r>
      <w:r w:rsidR="00AA7CF0">
        <w:rPr>
          <w:rFonts w:ascii="Calibri" w:hAnsi="Calibri" w:cs="Calibri"/>
          <w:i/>
          <w:iCs/>
          <w:w w:val="92"/>
          <w:sz w:val="22"/>
          <w:szCs w:val="22"/>
        </w:rPr>
        <w:t>“</w:t>
      </w:r>
      <w:r w:rsidRPr="00D04E6F">
        <w:rPr>
          <w:rFonts w:ascii="Calibri" w:hAnsi="Calibri" w:cs="Calibri"/>
          <w:i/>
          <w:iCs/>
          <w:w w:val="92"/>
          <w:sz w:val="22"/>
          <w:szCs w:val="22"/>
        </w:rPr>
        <w:t xml:space="preserve">La propuesta final de ejecución de la línea ha de obtener el informe favorable de los órganos ambientales de las comunidades autónomas afectadas por la ejecución de </w:t>
      </w:r>
      <w:proofErr w:type="gramStart"/>
      <w:r w:rsidRPr="00D04E6F">
        <w:rPr>
          <w:rFonts w:ascii="Calibri" w:hAnsi="Calibri" w:cs="Calibri"/>
          <w:i/>
          <w:iCs/>
          <w:w w:val="92"/>
          <w:sz w:val="22"/>
          <w:szCs w:val="22"/>
        </w:rPr>
        <w:t>la misma</w:t>
      </w:r>
      <w:proofErr w:type="gramEnd"/>
      <w:r w:rsidR="00AA7CF0">
        <w:rPr>
          <w:rFonts w:ascii="Calibri" w:hAnsi="Calibri" w:cs="Calibri"/>
          <w:i/>
          <w:iCs/>
          <w:w w:val="92"/>
          <w:sz w:val="22"/>
          <w:szCs w:val="22"/>
        </w:rPr>
        <w:t>”.</w:t>
      </w:r>
      <w:r w:rsidRPr="00D04E6F">
        <w:rPr>
          <w:rFonts w:ascii="Calibri" w:hAnsi="Calibri" w:cs="Calibri"/>
          <w:i/>
          <w:iCs/>
          <w:w w:val="92"/>
          <w:sz w:val="22"/>
          <w:szCs w:val="22"/>
        </w:rPr>
        <w:t xml:space="preserve"> </w:t>
      </w:r>
    </w:p>
    <w:p w14:paraId="3AEEF1BE" w14:textId="77777777" w:rsidR="000A4C27" w:rsidRPr="00D04E6F" w:rsidRDefault="00066D0C" w:rsidP="007F2558">
      <w:pPr>
        <w:pStyle w:val="Style"/>
        <w:spacing w:before="100" w:beforeAutospacing="1" w:after="200" w:line="276" w:lineRule="auto"/>
        <w:ind w:left="950" w:right="64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04E6F">
        <w:rPr>
          <w:rFonts w:ascii="Calibri" w:hAnsi="Calibri" w:cs="Calibri"/>
          <w:sz w:val="22"/>
          <w:szCs w:val="22"/>
        </w:rPr>
        <w:t xml:space="preserve">En abril de 2022 el Departamento de Desarrollo Rural y Medio Ambiente envió al Ministerio un segundo informe contrario al proyecto para responder las alegaciones de </w:t>
      </w:r>
      <w:proofErr w:type="spellStart"/>
      <w:r w:rsidRPr="00D04E6F">
        <w:rPr>
          <w:rFonts w:ascii="Calibri" w:hAnsi="Calibri" w:cs="Calibri"/>
          <w:sz w:val="22"/>
          <w:szCs w:val="22"/>
        </w:rPr>
        <w:t>Forestalia</w:t>
      </w:r>
      <w:proofErr w:type="spellEnd"/>
      <w:r w:rsidRPr="00D04E6F">
        <w:rPr>
          <w:rFonts w:ascii="Calibri" w:hAnsi="Calibri" w:cs="Calibri"/>
          <w:sz w:val="22"/>
          <w:szCs w:val="22"/>
        </w:rPr>
        <w:t xml:space="preserve"> al primer análisis emitido en 2021. </w:t>
      </w:r>
    </w:p>
    <w:p w14:paraId="42BE9606" w14:textId="340E8C2B" w:rsidR="00D04E6F" w:rsidRDefault="00066D0C" w:rsidP="007E41FE">
      <w:pPr>
        <w:pStyle w:val="Style"/>
        <w:spacing w:before="100" w:beforeAutospacing="1" w:after="200" w:line="276" w:lineRule="auto"/>
        <w:ind w:left="950" w:right="56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04E6F">
        <w:rPr>
          <w:rFonts w:ascii="Calibri" w:hAnsi="Calibri" w:cs="Calibri"/>
          <w:sz w:val="22"/>
          <w:szCs w:val="22"/>
        </w:rPr>
        <w:t>A la vista de lo anteriormente expuesto se pregunta al Gobierno de Navarra: ¿</w:t>
      </w:r>
      <w:r w:rsidR="007E41FE">
        <w:rPr>
          <w:rFonts w:ascii="Calibri" w:hAnsi="Calibri" w:cs="Calibri"/>
          <w:sz w:val="22"/>
          <w:szCs w:val="22"/>
        </w:rPr>
        <w:t>Q</w:t>
      </w:r>
      <w:r w:rsidRPr="00D04E6F">
        <w:rPr>
          <w:rFonts w:ascii="Calibri" w:hAnsi="Calibri" w:cs="Calibri"/>
          <w:sz w:val="22"/>
          <w:szCs w:val="22"/>
        </w:rPr>
        <w:t>ué actuaciones tiene previsto emprender el Gobierno de Navarra para hacer valer ante el Ministerio para la Transición Ecológica y el Reto Demográfico los informes contrarios a este proyecto emitidos por el Departamento de Desarrollo Rural y Medio Ambiente y para que el Ministerio respete dichos informes?</w:t>
      </w:r>
    </w:p>
    <w:p w14:paraId="38634664" w14:textId="539182A1" w:rsidR="001745F7" w:rsidRDefault="001745F7" w:rsidP="007F2558">
      <w:pPr>
        <w:pStyle w:val="Style"/>
        <w:spacing w:before="100" w:beforeAutospacing="1" w:after="200" w:line="276" w:lineRule="auto"/>
        <w:ind w:left="946" w:right="77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Iruña-Pamplona, 23 de octubre de 2023</w:t>
      </w:r>
    </w:p>
    <w:p w14:paraId="18D493DF" w14:textId="77777777" w:rsidR="009B6C5C" w:rsidRDefault="00652243" w:rsidP="007F2558">
      <w:pPr>
        <w:pStyle w:val="Style"/>
        <w:spacing w:before="100" w:beforeAutospacing="1" w:after="200" w:line="276" w:lineRule="auto"/>
        <w:ind w:left="946" w:right="77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Laura </w:t>
      </w:r>
      <w:proofErr w:type="spellStart"/>
      <w:r>
        <w:rPr>
          <w:rFonts w:ascii="Calibri" w:hAnsi="Calibri" w:cs="Calibri"/>
          <w:sz w:val="22"/>
          <w:szCs w:val="22"/>
        </w:rPr>
        <w:t>Aznal</w:t>
      </w:r>
      <w:proofErr w:type="spellEnd"/>
      <w:r>
        <w:rPr>
          <w:rFonts w:ascii="Calibri" w:hAnsi="Calibri" w:cs="Calibri"/>
          <w:sz w:val="22"/>
          <w:szCs w:val="22"/>
        </w:rPr>
        <w:t xml:space="preserve"> Sagasti</w:t>
      </w:r>
    </w:p>
    <w:p w14:paraId="1BB827E1" w14:textId="66384C50" w:rsidR="00652243" w:rsidRDefault="00652243" w:rsidP="007F2558">
      <w:pPr>
        <w:pStyle w:val="Style"/>
        <w:spacing w:before="100" w:beforeAutospacing="1" w:after="200" w:line="276" w:lineRule="auto"/>
        <w:ind w:left="946" w:right="778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9711A1C" w14:textId="6CD44555" w:rsidR="006615A0" w:rsidRPr="00D04E6F" w:rsidRDefault="006615A0" w:rsidP="00652243">
      <w:pPr>
        <w:pStyle w:val="Style"/>
        <w:spacing w:before="100" w:beforeAutospacing="1" w:after="200" w:line="276" w:lineRule="auto"/>
        <w:ind w:right="778"/>
        <w:jc w:val="both"/>
        <w:textAlignment w:val="baseline"/>
        <w:rPr>
          <w:rFonts w:ascii="Calibri" w:hAnsi="Calibri" w:cs="Calibri"/>
          <w:sz w:val="22"/>
          <w:szCs w:val="22"/>
        </w:rPr>
        <w:sectPr w:rsidR="006615A0" w:rsidRPr="00D04E6F">
          <w:type w:val="continuous"/>
          <w:pgSz w:w="12240" w:h="20160"/>
          <w:pgMar w:top="360" w:right="1447" w:bottom="360" w:left="881" w:header="0" w:footer="0" w:gutter="0"/>
          <w:cols w:space="720"/>
        </w:sectPr>
      </w:pPr>
    </w:p>
    <w:p w14:paraId="5D413558" w14:textId="35E98F2D" w:rsidR="00066D0C" w:rsidRPr="00D04E6F" w:rsidRDefault="00066D0C" w:rsidP="0065224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sectPr w:rsidR="00066D0C" w:rsidRPr="00D04E6F">
      <w:type w:val="continuous"/>
      <w:pgSz w:w="11900" w:h="16840"/>
      <w:pgMar w:top="360" w:right="11180" w:bottom="36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27"/>
    <w:rsid w:val="00066D0C"/>
    <w:rsid w:val="000A4C27"/>
    <w:rsid w:val="001745F7"/>
    <w:rsid w:val="0048220F"/>
    <w:rsid w:val="00534EB6"/>
    <w:rsid w:val="00652243"/>
    <w:rsid w:val="006615A0"/>
    <w:rsid w:val="00710382"/>
    <w:rsid w:val="007B357C"/>
    <w:rsid w:val="007E41FE"/>
    <w:rsid w:val="007F2558"/>
    <w:rsid w:val="009B6C5C"/>
    <w:rsid w:val="00AA7CF0"/>
    <w:rsid w:val="00D04E6F"/>
    <w:rsid w:val="00E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63EC"/>
  <w15:docId w15:val="{D4814876-2958-4849-9BB0-93F8BF7D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1907</Characters>
  <Application>Microsoft Office Word</Application>
  <DocSecurity>0</DocSecurity>
  <Lines>15</Lines>
  <Paragraphs>4</Paragraphs>
  <ScaleCrop>false</ScaleCrop>
  <Company>HP Inc.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23POR-197</dc:title>
  <dc:creator>informatica</dc:creator>
  <cp:keywords>CreatedByIRIS_Readiris_17.0</cp:keywords>
  <cp:lastModifiedBy>Mauleón, Fernando</cp:lastModifiedBy>
  <cp:revision>15</cp:revision>
  <dcterms:created xsi:type="dcterms:W3CDTF">2023-10-23T07:16:00Z</dcterms:created>
  <dcterms:modified xsi:type="dcterms:W3CDTF">2023-10-23T07:53:00Z</dcterms:modified>
</cp:coreProperties>
</file>