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59E1" w14:textId="77777777" w:rsidR="00D45ECB" w:rsidRPr="00C511CE" w:rsidRDefault="00614E27" w:rsidP="003528DF">
      <w:pPr>
        <w:pStyle w:val="Style"/>
        <w:spacing w:before="100" w:beforeAutospacing="1" w:after="200" w:line="276" w:lineRule="auto"/>
        <w:ind w:right="53" w:firstLine="331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511CE">
        <w:rPr>
          <w:rFonts w:ascii="Calibri" w:eastAsia="Arial" w:hAnsi="Calibri" w:cs="Calibri"/>
          <w:bCs/>
          <w:sz w:val="22"/>
          <w:szCs w:val="22"/>
        </w:rPr>
        <w:t>23POR-221</w:t>
      </w:r>
    </w:p>
    <w:p w14:paraId="531CBF27" w14:textId="0F98256F" w:rsidR="00D45ECB" w:rsidRPr="00D45ECB" w:rsidRDefault="00664DBE" w:rsidP="003528DF">
      <w:pPr>
        <w:pStyle w:val="Style"/>
        <w:spacing w:before="100" w:beforeAutospacing="1" w:after="200" w:line="276" w:lineRule="auto"/>
        <w:ind w:left="33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45ECB">
        <w:rPr>
          <w:rFonts w:ascii="Calibri" w:eastAsia="Arial" w:hAnsi="Calibri" w:cs="Calibri"/>
          <w:sz w:val="22"/>
          <w:szCs w:val="22"/>
        </w:rPr>
        <w:t xml:space="preserve">Doña Irene Royo Ortín, adscrita al Grupo Parlamentario del Partido Popular de Navarra al </w:t>
      </w:r>
      <w:r w:rsidRPr="00D45ECB">
        <w:rPr>
          <w:rFonts w:ascii="Calibri" w:eastAsia="Arial" w:hAnsi="Calibri" w:cs="Calibri"/>
          <w:sz w:val="22"/>
          <w:szCs w:val="22"/>
        </w:rPr>
        <w:t xml:space="preserve">amparo de lo dispuesto en el Reglamento de la Cámara, presenta la siguiente </w:t>
      </w:r>
      <w:r w:rsidR="00C511CE" w:rsidRPr="00C511CE">
        <w:rPr>
          <w:rFonts w:ascii="Calibri" w:eastAsia="Arial" w:hAnsi="Calibri" w:cs="Calibri"/>
          <w:bCs/>
          <w:w w:val="105"/>
          <w:sz w:val="22"/>
          <w:szCs w:val="22"/>
        </w:rPr>
        <w:t>pregunta oral</w:t>
      </w:r>
      <w:r w:rsidR="00C511CE" w:rsidRPr="00D45ECB">
        <w:rPr>
          <w:rFonts w:ascii="Calibri" w:eastAsia="Arial" w:hAnsi="Calibri" w:cs="Calibri"/>
          <w:b/>
          <w:w w:val="105"/>
          <w:sz w:val="22"/>
          <w:szCs w:val="22"/>
        </w:rPr>
        <w:t xml:space="preserve"> </w:t>
      </w:r>
      <w:r w:rsidRPr="00D45ECB">
        <w:rPr>
          <w:rFonts w:ascii="Calibri" w:eastAsia="Arial" w:hAnsi="Calibri" w:cs="Calibri"/>
          <w:sz w:val="22"/>
          <w:szCs w:val="22"/>
        </w:rPr>
        <w:t>dirigida al consejero de Sanidad, Fernando Domín</w:t>
      </w:r>
      <w:r w:rsidRPr="00D45ECB">
        <w:rPr>
          <w:rFonts w:ascii="Calibri" w:eastAsia="Arial" w:hAnsi="Calibri" w:cs="Calibri"/>
          <w:sz w:val="22"/>
          <w:szCs w:val="22"/>
        </w:rPr>
        <w:t xml:space="preserve">guez, para su contestación en </w:t>
      </w:r>
      <w:r w:rsidR="00C511CE">
        <w:rPr>
          <w:rFonts w:ascii="Calibri" w:eastAsia="Arial" w:hAnsi="Calibri" w:cs="Calibri"/>
          <w:sz w:val="22"/>
          <w:szCs w:val="22"/>
        </w:rPr>
        <w:t xml:space="preserve">el </w:t>
      </w:r>
      <w:r w:rsidRPr="00C511CE">
        <w:rPr>
          <w:rFonts w:ascii="Calibri" w:eastAsia="Arial" w:hAnsi="Calibri" w:cs="Calibri"/>
          <w:bCs/>
          <w:w w:val="109"/>
          <w:sz w:val="22"/>
          <w:szCs w:val="22"/>
        </w:rPr>
        <w:t>Pleno:</w:t>
      </w:r>
      <w:r w:rsidRPr="00D45ECB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</w:p>
    <w:p w14:paraId="36E670B6" w14:textId="62600FF2" w:rsidR="00D45ECB" w:rsidRPr="00D45ECB" w:rsidRDefault="00C511CE" w:rsidP="003528DF">
      <w:pPr>
        <w:pStyle w:val="Style"/>
        <w:spacing w:before="100" w:beforeAutospacing="1" w:after="200" w:line="276" w:lineRule="auto"/>
        <w:ind w:left="326" w:right="4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¿</w:t>
      </w:r>
      <w:r w:rsidR="00664DBE" w:rsidRPr="00D45ECB">
        <w:rPr>
          <w:rFonts w:ascii="Calibri" w:eastAsia="Arial" w:hAnsi="Calibri" w:cs="Calibri"/>
          <w:sz w:val="22"/>
          <w:szCs w:val="22"/>
        </w:rPr>
        <w:t xml:space="preserve">Se compromete el Gobierno de Navarra a aplicar la Ley Foral 12/2023, de 29 de marzo, por la que se modifica el texto refundido del estatuto del personal al servicio de las </w:t>
      </w:r>
      <w:r>
        <w:rPr>
          <w:rFonts w:ascii="Calibri" w:eastAsia="Arial" w:hAnsi="Calibri" w:cs="Calibri"/>
          <w:sz w:val="22"/>
          <w:szCs w:val="22"/>
        </w:rPr>
        <w:t>A</w:t>
      </w:r>
      <w:r w:rsidR="00664DBE" w:rsidRPr="00D45ECB">
        <w:rPr>
          <w:rFonts w:ascii="Calibri" w:eastAsia="Arial" w:hAnsi="Calibri" w:cs="Calibri"/>
          <w:sz w:val="22"/>
          <w:szCs w:val="22"/>
        </w:rPr>
        <w:t>dministraciones públicas de Navarra, aprobado por Decreto Fo</w:t>
      </w:r>
      <w:r w:rsidR="00664DBE" w:rsidRPr="00D45ECB">
        <w:rPr>
          <w:rFonts w:ascii="Calibri" w:eastAsia="Arial" w:hAnsi="Calibri" w:cs="Calibri"/>
          <w:sz w:val="22"/>
          <w:szCs w:val="22"/>
        </w:rPr>
        <w:t>ral Legislativo 251/1993, de 30 de agosto, y crear así una partida presupuesta</w:t>
      </w:r>
      <w:r w:rsidR="00664DBE" w:rsidRPr="00D45ECB">
        <w:rPr>
          <w:rFonts w:ascii="Calibri" w:eastAsia="Arial" w:hAnsi="Calibri" w:cs="Calibri"/>
          <w:sz w:val="22"/>
          <w:szCs w:val="22"/>
        </w:rPr>
        <w:t>ria en los presupuestos de 2024 para acometer el pago de la carrera profesio</w:t>
      </w:r>
      <w:r w:rsidR="00664DBE" w:rsidRPr="00D45ECB">
        <w:rPr>
          <w:rFonts w:ascii="Calibri" w:eastAsia="Arial" w:hAnsi="Calibri" w:cs="Calibri"/>
          <w:sz w:val="22"/>
          <w:szCs w:val="22"/>
        </w:rPr>
        <w:t xml:space="preserve">nal? </w:t>
      </w:r>
    </w:p>
    <w:p w14:paraId="3A304DD7" w14:textId="77777777" w:rsidR="00D45ECB" w:rsidRDefault="00664DBE" w:rsidP="003528DF">
      <w:pPr>
        <w:pStyle w:val="Style"/>
        <w:spacing w:before="100" w:beforeAutospacing="1" w:after="200" w:line="276" w:lineRule="auto"/>
        <w:ind w:right="53" w:firstLine="326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D45ECB">
        <w:rPr>
          <w:rFonts w:ascii="Calibri" w:eastAsia="Arial" w:hAnsi="Calibri" w:cs="Calibri"/>
          <w:sz w:val="22"/>
          <w:szCs w:val="22"/>
        </w:rPr>
        <w:t xml:space="preserve">Pamplona, a 2 de noviembre de 2023 </w:t>
      </w:r>
    </w:p>
    <w:p w14:paraId="0B30E46D" w14:textId="54EAFBC9" w:rsidR="00C511CE" w:rsidRPr="00D45ECB" w:rsidRDefault="00C511CE" w:rsidP="003528DF">
      <w:pPr>
        <w:pStyle w:val="Style"/>
        <w:spacing w:before="100" w:beforeAutospacing="1" w:after="200" w:line="276" w:lineRule="auto"/>
        <w:ind w:right="53" w:firstLine="3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Irene Royo Ortín</w:t>
      </w:r>
    </w:p>
    <w:sectPr w:rsidR="00C511CE" w:rsidRPr="00D45ECB">
      <w:type w:val="continuous"/>
      <w:pgSz w:w="11900" w:h="16840"/>
      <w:pgMar w:top="638" w:right="1154" w:bottom="360" w:left="107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062"/>
    <w:rsid w:val="003528DF"/>
    <w:rsid w:val="005B6062"/>
    <w:rsid w:val="00614E27"/>
    <w:rsid w:val="00664DBE"/>
    <w:rsid w:val="00C511CE"/>
    <w:rsid w:val="00D4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6E7E"/>
  <w15:docId w15:val="{DED459F5-EEEF-46B8-9A5D-EEA8C7CE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634</Characters>
  <Application>Microsoft Office Word</Application>
  <DocSecurity>0</DocSecurity>
  <Lines>5</Lines>
  <Paragraphs>1</Paragraphs>
  <ScaleCrop>false</ScaleCrop>
  <Company>HP Inc.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23POR-221</dc:title>
  <dc:creator>informatica</dc:creator>
  <cp:keywords>CreatedByIRIS_Readiris_17.0</cp:keywords>
  <cp:lastModifiedBy>Mauleón, Fernando</cp:lastModifiedBy>
  <cp:revision>6</cp:revision>
  <dcterms:created xsi:type="dcterms:W3CDTF">2023-11-03T09:23:00Z</dcterms:created>
  <dcterms:modified xsi:type="dcterms:W3CDTF">2023-11-03T09:27:00Z</dcterms:modified>
</cp:coreProperties>
</file>