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C5BC" w14:textId="77777777" w:rsidR="00D64297" w:rsidRPr="0020241E" w:rsidRDefault="00D64297" w:rsidP="00D64297">
      <w:pPr>
        <w:pStyle w:val="OFI-TITULO2"/>
      </w:pPr>
      <w:r>
        <w:t xml:space="preserve">11-23/MOC-00052. Erabakia, zeinaren bidez Nafarroako Gobernua premiatzen baita Estatuko Gobernuari eska diezaion Europako Kontseiluari </w:t>
      </w:r>
      <w:proofErr w:type="spellStart"/>
      <w:r>
        <w:t>exiji</w:t>
      </w:r>
      <w:proofErr w:type="spellEnd"/>
      <w:r>
        <w:t xml:space="preserve"> diezaion Europaren politika komertzial komunaren berrikusketa azkar dezan</w:t>
      </w:r>
    </w:p>
    <w:p w14:paraId="4A2C7425" w14:textId="775E9181" w:rsidR="00D64297" w:rsidRPr="0020241E" w:rsidRDefault="00B475A0" w:rsidP="00D64297">
      <w:pPr>
        <w:pStyle w:val="OFI-TITULO3"/>
      </w:pPr>
      <w:r>
        <w:rPr>
          <w:caps w:val="0"/>
        </w:rPr>
        <w:t>Osoko Bilkurak onetsi du</w:t>
      </w:r>
    </w:p>
    <w:p w14:paraId="26709EC7" w14:textId="77777777" w:rsidR="00D64297" w:rsidRPr="0020241E" w:rsidRDefault="00D64297" w:rsidP="00D64297">
      <w:pPr>
        <w:pStyle w:val="OFI-TEXTO"/>
        <w:rPr>
          <w:bCs/>
          <w:iCs/>
        </w:rPr>
      </w:pPr>
      <w:r>
        <w:t xml:space="preserve">Legebiltzarreko Erregelamenduko 125. artikuluan ezarritakoa betez, agintzen da Nafarroako Parlamentuko Aldizkari Ofizialean argitara dadin Nafarroako Parlamentuko Osoko Bilkurak 2023ko azaroaren 2an onetsitako erabaki hau, zeinaren bidez Nafarroako Gobernua premiatzen baita Estatuko Gobernuari eska diezaion Europako Kontseiluari </w:t>
      </w:r>
      <w:proofErr w:type="spellStart"/>
      <w:r>
        <w:t>exiji</w:t>
      </w:r>
      <w:proofErr w:type="spellEnd"/>
      <w:r>
        <w:t xml:space="preserve"> diezaion Europaren politika komertzial komunaren berrikusketa azkar dezan. Hona testua:</w:t>
      </w:r>
    </w:p>
    <w:p w14:paraId="4987FFB3" w14:textId="6A35A588" w:rsidR="00D64297" w:rsidRPr="0020241E" w:rsidRDefault="00D64297" w:rsidP="00D64297">
      <w:pPr>
        <w:pStyle w:val="OFI-TEXTO1"/>
        <w:rPr>
          <w:iCs/>
        </w:rPr>
      </w:pPr>
      <w:r>
        <w:t xml:space="preserve">“1. Nafarroako Parlamentuak Nafarroako Gobernua premiatzen du Estatuko Gobernuari eska diezaion Europako Kontseiluan </w:t>
      </w:r>
      <w:proofErr w:type="spellStart"/>
      <w:r>
        <w:t>exiji</w:t>
      </w:r>
      <w:proofErr w:type="spellEnd"/>
      <w:r>
        <w:t xml:space="preserve"> dezan Europaren politika komertzial komuna</w:t>
      </w:r>
      <w:r w:rsidR="0064250A">
        <w:t>ren</w:t>
      </w:r>
      <w:r>
        <w:t xml:space="preserve"> berrikus</w:t>
      </w:r>
      <w:r w:rsidR="0064250A">
        <w:t>ke</w:t>
      </w:r>
      <w:r>
        <w:t>ta –prozesu hori jada 2021ean abiarazi zen–, ziurtatze aldera inportatutako produktuak bidezko prezio batean saltzen direla Europar Batasunean, horien jatorria zein ere den, eta gure industria kalteetatik babes dezan eta atzerriko enpresen lehia desleialari aurre egin diezaion; esaterako, dumpingaren eta dirulaguntzen kasuan.</w:t>
      </w:r>
    </w:p>
    <w:p w14:paraId="016953D7" w14:textId="621D069E" w:rsidR="00D64297" w:rsidRPr="0020241E" w:rsidRDefault="00D64297" w:rsidP="00D64297">
      <w:pPr>
        <w:pStyle w:val="OFI-TEXTO1"/>
        <w:rPr>
          <w:iCs/>
        </w:rPr>
      </w:pPr>
      <w:r>
        <w:t xml:space="preserve">2. Nafarroako Parlamentuak Estatuko Gobernua premiatzen du Europako Kontseiluan </w:t>
      </w:r>
      <w:proofErr w:type="spellStart"/>
      <w:r>
        <w:t>exiji</w:t>
      </w:r>
      <w:proofErr w:type="spellEnd"/>
      <w:r>
        <w:t xml:space="preserve"> dezan aukera-berdintasuna bermatuko duten arau-aldaketak ezartzea, ekidite aldera jardunbide komertzial desleialek Europako enpresak kaltetzea, batik bat enpresa txiki eta ertainak. </w:t>
      </w:r>
    </w:p>
    <w:p w14:paraId="40C22277" w14:textId="0E93CBCB" w:rsidR="00D64297" w:rsidRPr="0020241E" w:rsidRDefault="00D64297" w:rsidP="00D64297">
      <w:pPr>
        <w:pStyle w:val="OFI-TEXTO1"/>
        <w:rPr>
          <w:iCs/>
        </w:rPr>
      </w:pPr>
      <w:r>
        <w:t>3. Nafarroako Parlamentuak Europako Kontseilua premiatzen du Europaren politika komertzial komun berriaren helburua izan dadin bere esku dauden tresna guztiak erabiltzea justizia soziala eta ingurumenaren jasangarritasuna babesteko, zehazki trantsizio ekologikoa babesteko eta balio-kate arduratsu eta jasangarriak sustatzeko.</w:t>
      </w:r>
    </w:p>
    <w:p w14:paraId="72B11462" w14:textId="22A8BAD4" w:rsidR="00D64297" w:rsidRPr="0020241E" w:rsidRDefault="00D64297" w:rsidP="00D64297">
      <w:pPr>
        <w:pStyle w:val="OFI-TEXTO1"/>
        <w:rPr>
          <w:b/>
        </w:rPr>
      </w:pPr>
      <w:r>
        <w:t xml:space="preserve">4. Nafarroako Parlamentuak Estatuko Gobernua premiatzen du Kontseilu Europarrari eska diezaion sendotu ditzala nazioarteko lankidetzaren ikuspegia, </w:t>
      </w:r>
      <w:proofErr w:type="spellStart"/>
      <w:r>
        <w:t>desberdinkeriaren</w:t>
      </w:r>
      <w:proofErr w:type="spellEnd"/>
      <w:r>
        <w:t xml:space="preserve"> aurkako borroka, giza eskubideen bermea eta Nazio Batuen 2030 Agendaren eta Garapen Jasangarriko Helburuen xedeen sustapena, gure merkataritza-politikaren ardatz nagusi bihur daitezen".</w:t>
      </w:r>
    </w:p>
    <w:p w14:paraId="0E67E126" w14:textId="77777777" w:rsidR="00D64297" w:rsidRPr="0020241E" w:rsidRDefault="00D64297" w:rsidP="00D64297">
      <w:pPr>
        <w:pStyle w:val="OFI-FECHA"/>
      </w:pPr>
      <w:r>
        <w:t>Iruñean, 2023ko azaroaren 3an</w:t>
      </w:r>
    </w:p>
    <w:p w14:paraId="77FEC2DB" w14:textId="77777777" w:rsidR="00B475A0" w:rsidRDefault="00D64297" w:rsidP="00D64297">
      <w:pPr>
        <w:pStyle w:val="OFI-FIRMA3"/>
      </w:pPr>
      <w:r>
        <w:t xml:space="preserve">Lehendakaria:  Unai </w:t>
      </w:r>
      <w:proofErr w:type="spellStart"/>
      <w:r>
        <w:t>Hualde</w:t>
      </w:r>
      <w:proofErr w:type="spellEnd"/>
      <w:r>
        <w:t xml:space="preserve"> Iglesias</w:t>
      </w:r>
    </w:p>
    <w:p w14:paraId="00340E7C" w14:textId="0200E932"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97"/>
    <w:rsid w:val="0020241E"/>
    <w:rsid w:val="00263371"/>
    <w:rsid w:val="0064250A"/>
    <w:rsid w:val="00B475A0"/>
    <w:rsid w:val="00D24D98"/>
    <w:rsid w:val="00D64297"/>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4456"/>
  <w15:chartTrackingRefBased/>
  <w15:docId w15:val="{31919C4E-942A-41B9-8C51-3ED0D824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D64297"/>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D64297"/>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D64297"/>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2">
    <w:name w:val="OFI-TITULO2"/>
    <w:rsid w:val="00D64297"/>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D64297"/>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D64297"/>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1851</Characters>
  <Application>Microsoft Office Word</Application>
  <DocSecurity>0</DocSecurity>
  <Lines>15</Lines>
  <Paragraphs>4</Paragraphs>
  <ScaleCrop>false</ScaleCrop>
  <Company>Hewlett-Packard Company</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4</cp:revision>
  <dcterms:created xsi:type="dcterms:W3CDTF">2023-11-07T14:26:00Z</dcterms:created>
  <dcterms:modified xsi:type="dcterms:W3CDTF">2023-11-14T07:35:00Z</dcterms:modified>
</cp:coreProperties>
</file>