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48D3" w14:textId="77777777" w:rsidR="00AC0A40" w:rsidRPr="00AC0A40" w:rsidRDefault="00AC0A40" w:rsidP="00396DAE">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23PES-194</w:t>
      </w:r>
    </w:p>
    <w:p w14:paraId="3B61FE0D" w14:textId="3F148D27" w:rsidR="00AC0A40" w:rsidRPr="00AC0A40" w:rsidRDefault="008C0840" w:rsidP="00396DAE">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EH Bildu Nafarroa talde parlamentarioko Adolfo Araiz Flamarique jaunak honako galdera hauek aurkezten dizkio Legebiltzarreko Mahaiari, izapidetu ditzan eta idatziz erantzun dakien:</w:t>
      </w:r>
      <w:r>
        <w:rPr>
          <w:sz w:val="22"/>
          <w:b/>
          <w:rFonts w:ascii="Calibri" w:hAnsi="Calibri"/>
        </w:rPr>
        <w:t xml:space="preserve"> </w:t>
      </w:r>
    </w:p>
    <w:p w14:paraId="74FB15CA" w14:textId="1BE74FC4" w:rsidR="00B571D6" w:rsidRPr="00AC0A40" w:rsidRDefault="008C0840" w:rsidP="00396DAE">
      <w:pPr>
        <w:pStyle w:val="Style"/>
        <w:spacing w:before="100" w:beforeAutospacing="1" w:after="200" w:line="276" w:lineRule="auto"/>
        <w:ind w:left="14" w:firstLine="715"/>
        <w:jc w:val="both"/>
        <w:textAlignment w:val="baseline"/>
        <w:rPr>
          <w:sz w:val="22"/>
          <w:szCs w:val="22"/>
          <w:rFonts w:ascii="Calibri" w:hAnsi="Calibri" w:cs="Calibri"/>
        </w:rPr>
      </w:pPr>
      <w:r>
        <w:rPr>
          <w:sz w:val="22"/>
          <w:rFonts w:ascii="Calibri" w:hAnsi="Calibri"/>
        </w:rPr>
        <w:t xml:space="preserve">Duela gutxi prentsa-argitalpenen bidez jakin dugu Lorena Arozena Alonso Gipuzkoako Ingurumeneko fiskal nagusiak egindako salaketa baten ondoren Gipuzkoako Aldundiaren ingurumeneko eta jasangarritasuneko eta Gipuzkoako Hondakinen Partzuergoko arduraduna den diputatua ikertu egingo dutela Donostiako 5. Instrukzio Epaitegiak irekitako eginbide batzuen ondorioz, “</w:t>
      </w:r>
      <w:r>
        <w:rPr>
          <w:sz w:val="22"/>
          <w:i/>
          <w:iCs/>
          <w:rFonts w:ascii="Calibri" w:hAnsi="Calibri"/>
        </w:rPr>
        <w:t xml:space="preserve">ingurumenaren aurkako delitu baten eta agiri-faltsutasunaren</w:t>
      </w:r>
      <w:r>
        <w:rPr>
          <w:sz w:val="22"/>
          <w:rFonts w:ascii="Calibri" w:hAnsi="Calibri"/>
        </w:rPr>
        <w:t xml:space="preserve">” akusaziopean.</w:t>
      </w:r>
      <w:r>
        <w:rPr>
          <w:sz w:val="22"/>
          <w:i/>
          <w:rFonts w:ascii="Calibri" w:hAnsi="Calibri"/>
        </w:rPr>
        <w:t xml:space="preserve"> </w:t>
      </w:r>
    </w:p>
    <w:p w14:paraId="5F7FE54F" w14:textId="77777777" w:rsidR="00B571D6" w:rsidRPr="00AC0A40" w:rsidRDefault="008C0840" w:rsidP="00396DAE">
      <w:pPr>
        <w:pStyle w:val="Style"/>
        <w:spacing w:before="100" w:beforeAutospacing="1" w:after="200" w:line="276" w:lineRule="auto"/>
        <w:ind w:left="10" w:firstLine="720"/>
        <w:jc w:val="both"/>
        <w:textAlignment w:val="baseline"/>
        <w:rPr>
          <w:sz w:val="22"/>
          <w:szCs w:val="22"/>
          <w:rFonts w:ascii="Calibri" w:hAnsi="Calibri" w:cs="Calibri"/>
        </w:rPr>
      </w:pPr>
      <w:r>
        <w:rPr>
          <w:sz w:val="22"/>
          <w:rFonts w:ascii="Calibri" w:hAnsi="Calibri"/>
        </w:rPr>
        <w:t xml:space="preserve">Fiskaltzak aurkeztutako idazkiaren jatorria GuraSOSek joan den ekainaren 9an aldez aurretik aurkeztutako beste bat da. Horren arabera, “</w:t>
      </w:r>
      <w:r>
        <w:rPr>
          <w:sz w:val="22"/>
          <w:i/>
          <w:iCs/>
          <w:rFonts w:ascii="Calibri" w:hAnsi="Calibri"/>
        </w:rPr>
        <w:t xml:space="preserve">Udal-hondakinen balorazio energetikorako Zubietako instalazioak hondakin arriskutsuak sortu zituen 2022an, eta ingurumen-organoak (GHK) ez du baimentzen Zubietako instalazioetan horiek sortzea</w:t>
      </w:r>
      <w:r>
        <w:rPr>
          <w:sz w:val="22"/>
          <w:rFonts w:ascii="Calibri" w:hAnsi="Calibri"/>
        </w:rPr>
        <w:t xml:space="preserve">”.</w:t>
      </w:r>
      <w:r>
        <w:rPr>
          <w:sz w:val="22"/>
          <w:rFonts w:ascii="Calibri" w:hAnsi="Calibri"/>
        </w:rPr>
        <w:t xml:space="preserve"> </w:t>
      </w:r>
      <w:r>
        <w:rPr>
          <w:sz w:val="22"/>
          <w:rFonts w:ascii="Calibri" w:hAnsi="Calibri"/>
        </w:rPr>
        <w:t xml:space="preserve">Salaketaren arabera,"jardunbide hori ezkutatzeko" GHK-k antza hondakin horiek “Ingurumena Zaintzeko Programaren Oroitidazkian” sartu zituen, “kode bat eta hondakin-kontzeptu oker bat emanez modu kontzientean”.</w:t>
      </w:r>
      <w:r>
        <w:rPr>
          <w:sz w:val="22"/>
          <w:i/>
          <w:rFonts w:ascii="Calibri" w:hAnsi="Calibri"/>
        </w:rPr>
        <w:t xml:space="preserve"> </w:t>
      </w:r>
    </w:p>
    <w:p w14:paraId="59EF6CDD" w14:textId="27E9C964" w:rsidR="00B571D6" w:rsidRPr="00AC0A40" w:rsidRDefault="008C0840" w:rsidP="00396DAE">
      <w:pPr>
        <w:pStyle w:val="Style"/>
        <w:spacing w:before="100" w:beforeAutospacing="1" w:after="200" w:line="276" w:lineRule="auto"/>
        <w:ind w:left="10" w:firstLine="720"/>
        <w:jc w:val="both"/>
        <w:textAlignment w:val="baseline"/>
        <w:rPr>
          <w:i/>
          <w:iCs/>
          <w:sz w:val="22"/>
          <w:szCs w:val="22"/>
          <w:rFonts w:ascii="Calibri" w:hAnsi="Calibri" w:cs="Calibri"/>
        </w:rPr>
      </w:pPr>
      <w:r>
        <w:rPr>
          <w:sz w:val="22"/>
          <w:rFonts w:ascii="Calibri" w:hAnsi="Calibri"/>
        </w:rPr>
        <w:t xml:space="preserve">Partzuergoak antza </w:t>
      </w:r>
      <w:r>
        <w:rPr>
          <w:sz w:val="22"/>
          <w:i/>
          <w:iCs/>
          <w:rFonts w:ascii="Calibri" w:hAnsi="Calibri"/>
        </w:rPr>
        <w:t xml:space="preserve">"Encofert Sansoain SL enpresari enkargatu zion hondakin horien parte bat tratatzea". Enpresa horrek Nafarroako Artaxoa herrian du egoitza, eta nekazaritzako ongarriak egiteko konposta fabrikatzen du, baina "ez du hondakin arriskutsuak kudeatzeko baimenik".</w:t>
      </w:r>
      <w:r>
        <w:rPr>
          <w:sz w:val="22"/>
          <w:i/>
          <w:rFonts w:ascii="Calibri" w:hAnsi="Calibri"/>
        </w:rPr>
        <w:t xml:space="preserve"> </w:t>
      </w:r>
      <w:r>
        <w:rPr>
          <w:sz w:val="22"/>
          <w:rFonts w:ascii="Calibri" w:hAnsi="Calibri"/>
        </w:rPr>
        <w:t xml:space="preserve">Fiskaltzak uste du egitate horiek ingurumenaren aurkako delitua izan daitezkeela, bai eta dokumentuak faltsutzearen delitua ere.</w:t>
      </w:r>
      <w:r>
        <w:rPr>
          <w:sz w:val="22"/>
          <w:rFonts w:ascii="Calibri" w:hAnsi="Calibri"/>
        </w:rPr>
        <w:t xml:space="preserve"> </w:t>
      </w:r>
    </w:p>
    <w:p w14:paraId="1E32399D" w14:textId="77777777" w:rsidR="00AC0A40" w:rsidRPr="00AC0A40" w:rsidRDefault="008C0840" w:rsidP="00396DAE">
      <w:pPr>
        <w:pStyle w:val="Style"/>
        <w:spacing w:before="100" w:beforeAutospacing="1" w:after="200" w:line="276" w:lineRule="auto"/>
        <w:ind w:left="10" w:firstLine="710"/>
        <w:jc w:val="both"/>
        <w:textAlignment w:val="baseline"/>
        <w:rPr>
          <w:sz w:val="22"/>
          <w:szCs w:val="22"/>
          <w:rFonts w:ascii="Calibri" w:hAnsi="Calibri" w:cs="Calibri"/>
        </w:rPr>
      </w:pPr>
      <w:r>
        <w:rPr>
          <w:sz w:val="22"/>
          <w:rFonts w:ascii="Calibri" w:hAnsi="Calibri"/>
        </w:rPr>
        <w:t xml:space="preserve">EHZ kodea Europako Hondakinen Zerrendako kodea da. Jardueren arabera identifikatzen du hondakinen tipologia, eta hondakin-tipologia desberdinen trafikoa eta kudeaketa egokia kontrolatzeko balio du.</w:t>
      </w:r>
      <w:r>
        <w:rPr>
          <w:sz w:val="22"/>
          <w:rFonts w:ascii="Calibri" w:hAnsi="Calibri"/>
        </w:rPr>
        <w:t xml:space="preserve"> </w:t>
      </w:r>
      <w:r>
        <w:rPr>
          <w:sz w:val="22"/>
          <w:rFonts w:ascii="Calibri" w:hAnsi="Calibri"/>
        </w:rPr>
        <w:t xml:space="preserve">Bere izendapenetik ondorioztatzen denez, zerrenda Europar Batasunak arautzen du, eta, zehazki, Batzordearen abenduaren 18ko 2014/955/EB Erabakiak, hondakin bat zerrendan zuzen sailkatzeko jarraitu beharreko prozedura ezartzen duenak.</w:t>
      </w:r>
      <w:r>
        <w:rPr>
          <w:sz w:val="22"/>
          <w:rFonts w:ascii="Calibri" w:hAnsi="Calibri"/>
        </w:rPr>
        <w:t xml:space="preserve"> </w:t>
      </w:r>
    </w:p>
    <w:p w14:paraId="23043015" w14:textId="395C1F86" w:rsidR="00B571D6" w:rsidRPr="00AC0A40" w:rsidRDefault="008C0840" w:rsidP="00396DAE">
      <w:pPr>
        <w:pStyle w:val="Style"/>
        <w:spacing w:before="100" w:beforeAutospacing="1" w:after="200" w:line="276" w:lineRule="auto"/>
        <w:ind w:firstLine="725"/>
        <w:jc w:val="both"/>
        <w:textAlignment w:val="baseline"/>
        <w:rPr>
          <w:sz w:val="22"/>
          <w:szCs w:val="22"/>
          <w:rFonts w:ascii="Calibri" w:hAnsi="Calibri" w:cs="Calibri"/>
        </w:rPr>
      </w:pPr>
      <w:r>
        <w:rPr>
          <w:sz w:val="22"/>
          <w:rFonts w:ascii="Calibri" w:hAnsi="Calibri"/>
        </w:rPr>
        <w:t xml:space="preserve">Europako arauak, lehenik eta behin, behartzen du "</w:t>
      </w:r>
      <w:r>
        <w:rPr>
          <w:sz w:val="22"/>
          <w:i/>
          <w:iCs/>
          <w:rFonts w:ascii="Calibri" w:hAnsi="Calibri"/>
        </w:rPr>
        <w:t xml:space="preserve">Hondakinak sortzen dituen iturria lokalizatzera 01etik 12ra bitarteko kapituluetan edo 17tik 20ra bitartekoetan, eta hondakinarentzat sei zifrako kode egokia bilatzera</w:t>
      </w:r>
      <w:r>
        <w:rPr>
          <w:sz w:val="22"/>
          <w:rFonts w:ascii="Calibri" w:hAnsi="Calibri"/>
        </w:rPr>
        <w:t xml:space="preserve">".</w:t>
      </w:r>
      <w:r>
        <w:rPr>
          <w:sz w:val="22"/>
          <w:i/>
          <w:rFonts w:ascii="Calibri" w:hAnsi="Calibri"/>
        </w:rPr>
        <w:t xml:space="preserve"> </w:t>
      </w:r>
      <w:r>
        <w:rPr>
          <w:sz w:val="22"/>
          <w:rFonts w:ascii="Calibri" w:hAnsi="Calibri"/>
        </w:rPr>
        <w:t xml:space="preserve">Jarduera-kapitulu bakoitzaren barruan kodeen zerrenda bat ematen da, eta horietan sortutako kodea bertan sartu behar da.</w:t>
      </w:r>
      <w:r>
        <w:rPr>
          <w:sz w:val="22"/>
          <w:rFonts w:ascii="Calibri" w:hAnsi="Calibri"/>
        </w:rPr>
        <w:t xml:space="preserve"> </w:t>
      </w:r>
      <w:r>
        <w:rPr>
          <w:sz w:val="22"/>
          <w:rFonts w:ascii="Calibri" w:hAnsi="Calibri"/>
        </w:rPr>
        <w:t xml:space="preserve">Erraustegien kasuan, hamar bat aukera eskaintzen dira hondakina kalifikatzeko.</w:t>
      </w:r>
      <w:r>
        <w:rPr>
          <w:sz w:val="22"/>
          <w:rFonts w:ascii="Calibri" w:hAnsi="Calibri"/>
        </w:rPr>
        <w:t xml:space="preserve"> </w:t>
      </w:r>
      <w:r>
        <w:rPr>
          <w:sz w:val="22"/>
          <w:rFonts w:ascii="Calibri" w:hAnsi="Calibri"/>
        </w:rPr>
        <w:t xml:space="preserve">Kasu honetan, sailkatzeko aukera bakarra dago: 190106* kodea da, "Gasak eta bestelako hondakin likido urtsuak tratatzearen ondoriozko hondakin likido urtsuak", erraustegi baten jardueran sortutako hondakin urtsua baita (prozesu-urak).</w:t>
      </w:r>
      <w:r>
        <w:rPr>
          <w:sz w:val="22"/>
          <w:rFonts w:ascii="Calibri" w:hAnsi="Calibri"/>
        </w:rPr>
        <w:t xml:space="preserve"> </w:t>
      </w:r>
      <w:r>
        <w:rPr>
          <w:sz w:val="22"/>
          <w:rFonts w:ascii="Calibri" w:hAnsi="Calibri"/>
        </w:rPr>
        <w:t xml:space="preserve">Kodeak izartxo bat du, hondakina hondakin arriskutsu gisa definitzen duena.</w:t>
      </w:r>
      <w:r>
        <w:rPr>
          <w:sz w:val="22"/>
          <w:rFonts w:ascii="Calibri" w:hAnsi="Calibri"/>
        </w:rPr>
        <w:t xml:space="preserve"> </w:t>
      </w:r>
    </w:p>
    <w:p w14:paraId="72B56653" w14:textId="673C69FE" w:rsidR="00B571D6" w:rsidRPr="00AC0A40" w:rsidRDefault="008C0840" w:rsidP="00396DAE">
      <w:pPr>
        <w:pStyle w:val="Style"/>
        <w:spacing w:before="100" w:beforeAutospacing="1" w:after="200" w:line="276" w:lineRule="auto"/>
        <w:ind w:left="10" w:firstLine="710"/>
        <w:jc w:val="both"/>
        <w:textAlignment w:val="baseline"/>
        <w:rPr>
          <w:sz w:val="22"/>
          <w:szCs w:val="22"/>
          <w:rFonts w:ascii="Calibri" w:hAnsi="Calibri" w:cs="Calibri"/>
        </w:rPr>
      </w:pPr>
      <w:r>
        <w:rPr>
          <w:sz w:val="22"/>
          <w:rFonts w:ascii="Calibri" w:hAnsi="Calibri"/>
        </w:rPr>
        <w:t xml:space="preserve">Aurkeztutako salaketaren arabera, Gipuzkoako Hondakinen Partzuergoak 1908 kodea baliatu zuen, hau da, hondakin-urak tratatzeko instalazioei dagokiena (araztegiak).</w:t>
      </w:r>
      <w:r>
        <w:rPr>
          <w:sz w:val="22"/>
          <w:rFonts w:ascii="Calibri" w:hAnsi="Calibri"/>
        </w:rPr>
        <w:t xml:space="preserve"> </w:t>
      </w:r>
      <w:r>
        <w:rPr>
          <w:sz w:val="22"/>
          <w:rFonts w:ascii="Calibri" w:hAnsi="Calibri"/>
        </w:rPr>
        <w:t xml:space="preserve">Eta hondakina deskribatzerakoan, beste kontraesan bat sortzen da erabilitako EHZ kodearen eta deskribapenaren artean; izan ere, </w:t>
      </w:r>
      <w:r>
        <w:rPr>
          <w:sz w:val="22"/>
          <w:i/>
          <w:iCs/>
          <w:rFonts w:ascii="Calibri" w:hAnsi="Calibri"/>
        </w:rPr>
        <w:t xml:space="preserve">"hondakin solidoen tratamendu aerobikoan"</w:t>
      </w:r>
      <w:r>
        <w:rPr>
          <w:sz w:val="22"/>
          <w:rFonts w:ascii="Calibri" w:hAnsi="Calibri"/>
        </w:rPr>
        <w:t xml:space="preserve"> sortutako lixibiatu gisa definitzen dira, baina Europako Zerrendan 1905 kodea esleituta du.</w:t>
      </w:r>
      <w:r>
        <w:rPr>
          <w:sz w:val="22"/>
          <w:rFonts w:ascii="Calibri" w:hAnsi="Calibri"/>
        </w:rPr>
        <w:t xml:space="preserve"> </w:t>
      </w:r>
      <w:r>
        <w:rPr>
          <w:sz w:val="22"/>
          <w:rFonts w:ascii="Calibri" w:hAnsi="Calibri"/>
        </w:rPr>
        <w:t xml:space="preserve">Erabilitako kodea (EHZ 190812) </w:t>
      </w:r>
      <w:r>
        <w:rPr>
          <w:sz w:val="22"/>
          <w:i/>
          <w:iCs/>
          <w:rFonts w:ascii="Calibri" w:hAnsi="Calibri"/>
        </w:rPr>
        <w:t xml:space="preserve">"industriako hondakin-uren tratamendu biologikotik sortutako lohiak"</w:t>
      </w:r>
      <w:r>
        <w:rPr>
          <w:sz w:val="22"/>
          <w:rFonts w:ascii="Calibri" w:hAnsi="Calibri"/>
        </w:rPr>
        <w:t xml:space="preserve"> dira, eta kasu honetan lixibiatuak dira, ez lohiak, eta, gainera, hondakinak tratatzeko instalazio batetik datoz, ez araztegi batetik.</w:t>
      </w:r>
      <w:r>
        <w:rPr>
          <w:sz w:val="22"/>
          <w:rFonts w:ascii="Calibri" w:hAnsi="Calibri"/>
        </w:rPr>
        <w:t xml:space="preserve"> </w:t>
      </w:r>
    </w:p>
    <w:p w14:paraId="2ABC4B7E" w14:textId="66339294" w:rsidR="00AC0A40" w:rsidRPr="00AC0A40" w:rsidRDefault="008C0840" w:rsidP="00396DAE">
      <w:pPr>
        <w:pStyle w:val="Style"/>
        <w:spacing w:before="100" w:beforeAutospacing="1" w:after="200" w:line="276" w:lineRule="auto"/>
        <w:ind w:left="10" w:firstLine="710"/>
        <w:jc w:val="both"/>
        <w:textAlignment w:val="baseline"/>
        <w:rPr>
          <w:sz w:val="22"/>
          <w:szCs w:val="22"/>
          <w:rFonts w:ascii="Calibri" w:hAnsi="Calibri" w:cs="Calibri"/>
        </w:rPr>
      </w:pPr>
      <w:r>
        <w:rPr>
          <w:sz w:val="22"/>
          <w:rFonts w:ascii="Calibri" w:hAnsi="Calibri"/>
        </w:rPr>
        <w:t xml:space="preserve">Hondakin horien tratamenduaren zati bat Artaxoako ECOFERT SANSOAIN SL enpresan egiten da.</w:t>
      </w:r>
      <w:r>
        <w:rPr>
          <w:sz w:val="22"/>
          <w:rFonts w:ascii="Calibri" w:hAnsi="Calibri"/>
        </w:rPr>
        <w:t xml:space="preserve"> </w:t>
      </w:r>
      <w:r>
        <w:rPr>
          <w:sz w:val="22"/>
          <w:rFonts w:ascii="Calibri" w:hAnsi="Calibri"/>
        </w:rPr>
        <w:t xml:space="preserve">Hondakin ez-arriskutsuen kudeatzaile bat da.</w:t>
      </w:r>
      <w:r>
        <w:rPr>
          <w:sz w:val="22"/>
          <w:rFonts w:ascii="Calibri" w:hAnsi="Calibri"/>
        </w:rPr>
        <w:t xml:space="preserve"> </w:t>
      </w:r>
      <w:r>
        <w:rPr>
          <w:sz w:val="22"/>
          <w:rFonts w:ascii="Calibri" w:hAnsi="Calibri"/>
        </w:rPr>
        <w:t xml:space="preserve">Gipuzkoako Hondakinen Partzuergoak euskal ingurumen-organoari bidalitako informazioaren arabera, EHZ 190812 kodearekin tratatutako hondakin-kopurua 2.160.520 kg da, eta helmugan jaso beharreko tratamendua hauxe: R3 disolbatzaile gisa erabiltzen ez diren substantzia organikoak berreskuratzea.</w:t>
      </w:r>
      <w:r>
        <w:rPr>
          <w:sz w:val="22"/>
          <w:rFonts w:ascii="Calibri" w:hAnsi="Calibri"/>
        </w:rPr>
        <w:t xml:space="preserve"> </w:t>
      </w:r>
    </w:p>
    <w:p w14:paraId="30361B22" w14:textId="77777777" w:rsidR="00AC0A40" w:rsidRPr="00AC0A40" w:rsidRDefault="008C0840" w:rsidP="00396DAE">
      <w:pPr>
        <w:pStyle w:val="Style"/>
        <w:spacing w:before="100" w:beforeAutospacing="1" w:after="200" w:line="276" w:lineRule="auto"/>
        <w:ind w:firstLine="715"/>
        <w:jc w:val="both"/>
        <w:textAlignment w:val="baseline"/>
        <w:rPr>
          <w:sz w:val="22"/>
          <w:szCs w:val="22"/>
          <w:rFonts w:ascii="Calibri" w:hAnsi="Calibri" w:cs="Calibri"/>
        </w:rPr>
      </w:pPr>
      <w:r>
        <w:rPr>
          <w:sz w:val="22"/>
          <w:rFonts w:ascii="Calibri" w:hAnsi="Calibri"/>
        </w:rPr>
        <w:t xml:space="preserve">ECOFERT SANSOAIN SL enpresak nekazaritzako ongarriak egiteko konposta fabrikatzen du, eta ezin du hondakin arriskutsurik kudeatu.</w:t>
      </w:r>
      <w:r>
        <w:rPr>
          <w:sz w:val="22"/>
          <w:rFonts w:ascii="Calibri" w:hAnsi="Calibri"/>
        </w:rPr>
        <w:t xml:space="preserve"> </w:t>
      </w:r>
      <w:r>
        <w:rPr>
          <w:sz w:val="22"/>
          <w:rFonts w:ascii="Calibri" w:hAnsi="Calibri"/>
        </w:rPr>
        <w:t xml:space="preserve">Kezkagarria da nekazaritza-ekoizpenera eta, beraz, elikagaienera zuzendutako produktu batek erraustegi batek sortutako hondakinak jasotzea, eta, gainera, ez dago jasota horren izaera ez-arriskutsuaren azterketarik edo egiaztapenik exijitu denik.</w:t>
      </w:r>
      <w:r>
        <w:rPr>
          <w:sz w:val="22"/>
          <w:rFonts w:ascii="Calibri" w:hAnsi="Calibri"/>
        </w:rPr>
        <w:t xml:space="preserve"> </w:t>
      </w:r>
    </w:p>
    <w:p w14:paraId="09CFFEEB" w14:textId="77777777" w:rsidR="00AC0A40" w:rsidRPr="00AC0A40" w:rsidRDefault="008C0840" w:rsidP="00396DAE">
      <w:pPr>
        <w:pStyle w:val="Style"/>
        <w:spacing w:before="100" w:beforeAutospacing="1" w:after="200" w:line="276" w:lineRule="auto"/>
        <w:ind w:left="725"/>
        <w:jc w:val="both"/>
        <w:textAlignment w:val="baseline"/>
        <w:rPr>
          <w:sz w:val="22"/>
          <w:szCs w:val="22"/>
          <w:rFonts w:ascii="Calibri" w:hAnsi="Calibri" w:cs="Calibri"/>
        </w:rPr>
      </w:pPr>
      <w:r>
        <w:rPr>
          <w:sz w:val="22"/>
          <w:rFonts w:ascii="Calibri" w:hAnsi="Calibri"/>
        </w:rPr>
        <w:t xml:space="preserve">Horrenbestez, honako galdera hauek egiten ditut, idatziz erantzun dakien:</w:t>
      </w:r>
      <w:r>
        <w:rPr>
          <w:sz w:val="22"/>
          <w:rFonts w:ascii="Calibri" w:hAnsi="Calibri"/>
        </w:rPr>
        <w:t xml:space="preserve"> </w:t>
      </w:r>
    </w:p>
    <w:p w14:paraId="704D9057" w14:textId="638B351E" w:rsidR="00B571D6" w:rsidRPr="00AC0A40" w:rsidRDefault="008C0840" w:rsidP="00396DAE">
      <w:pPr>
        <w:pStyle w:val="Style"/>
        <w:spacing w:before="100" w:beforeAutospacing="1" w:after="200" w:line="276" w:lineRule="auto"/>
        <w:ind w:firstLine="720"/>
        <w:jc w:val="both"/>
        <w:textAlignment w:val="baseline"/>
        <w:rPr>
          <w:sz w:val="22"/>
          <w:szCs w:val="22"/>
          <w:rFonts w:ascii="Calibri" w:hAnsi="Calibri" w:cs="Calibri"/>
        </w:rPr>
      </w:pPr>
      <w:r>
        <w:rPr>
          <w:sz w:val="22"/>
          <w:rFonts w:ascii="Calibri" w:hAnsi="Calibri"/>
        </w:rPr>
        <w:t xml:space="preserve">1.- Ezagutzen al du Nafarroako Gobernuak Fiskaltzak Donostiako Instrukzioko Epaitegian aurkeztu duela?</w:t>
      </w:r>
      <w:r>
        <w:rPr>
          <w:sz w:val="22"/>
          <w:rFonts w:ascii="Calibri" w:hAnsi="Calibri"/>
        </w:rPr>
        <w:t xml:space="preserve"> </w:t>
      </w:r>
    </w:p>
    <w:p w14:paraId="6AA7602D" w14:textId="6E81BBAD" w:rsidR="00B571D6" w:rsidRPr="00AC0A40" w:rsidRDefault="008C0840" w:rsidP="00396DAE">
      <w:pPr>
        <w:pStyle w:val="Style"/>
        <w:spacing w:before="100" w:beforeAutospacing="1" w:after="200" w:line="276" w:lineRule="auto"/>
        <w:ind w:left="5" w:firstLine="710"/>
        <w:jc w:val="both"/>
        <w:textAlignment w:val="baseline"/>
        <w:rPr>
          <w:sz w:val="22"/>
          <w:szCs w:val="22"/>
          <w:rFonts w:ascii="Calibri" w:hAnsi="Calibri" w:cs="Calibri"/>
        </w:rPr>
      </w:pPr>
      <w:r>
        <w:rPr>
          <w:sz w:val="22"/>
          <w:rFonts w:ascii="Calibri" w:hAnsi="Calibri"/>
        </w:rPr>
        <w:t xml:space="preserve">2.- Donostiako Instrukzio Epaitegiak eskatu al dio horri buruzko lankidetza edo informazioa eman dezala?</w:t>
      </w:r>
      <w:r>
        <w:rPr>
          <w:sz w:val="22"/>
          <w:rFonts w:ascii="Calibri" w:hAnsi="Calibri"/>
        </w:rPr>
        <w:t xml:space="preserve"> </w:t>
      </w:r>
    </w:p>
    <w:p w14:paraId="322180E1" w14:textId="0209DEC0" w:rsidR="00B571D6" w:rsidRPr="00AC0A40" w:rsidRDefault="008C0840" w:rsidP="00396DAE">
      <w:pPr>
        <w:pStyle w:val="Style"/>
        <w:spacing w:before="100" w:beforeAutospacing="1" w:after="200" w:line="276" w:lineRule="auto"/>
        <w:ind w:firstLine="710"/>
        <w:jc w:val="both"/>
        <w:textAlignment w:val="baseline"/>
        <w:rPr>
          <w:sz w:val="22"/>
          <w:szCs w:val="22"/>
          <w:rFonts w:ascii="Calibri" w:hAnsi="Calibri" w:cs="Calibri"/>
        </w:rPr>
      </w:pPr>
      <w:r>
        <w:rPr>
          <w:sz w:val="22"/>
          <w:rFonts w:ascii="Calibri" w:hAnsi="Calibri"/>
        </w:rPr>
        <w:t xml:space="preserve">3.- Prentsan argitaratutako informazioa ikusita, Gipuzkoako Hondakinen Partzuergoak ematen dituen hondakinak kontrolatzeko neurririk hartu al du Nafarroako Gobernuak?</w:t>
      </w:r>
      <w:r>
        <w:rPr>
          <w:sz w:val="22"/>
          <w:rFonts w:ascii="Calibri" w:hAnsi="Calibri"/>
        </w:rPr>
        <w:t xml:space="preserve"> </w:t>
      </w:r>
    </w:p>
    <w:p w14:paraId="4A5A0C1B" w14:textId="4FB32BD0" w:rsidR="00B571D6" w:rsidRPr="00AC0A40" w:rsidRDefault="008C0840" w:rsidP="00396DAE">
      <w:pPr>
        <w:pStyle w:val="Style"/>
        <w:spacing w:before="100" w:beforeAutospacing="1" w:after="200" w:line="276" w:lineRule="auto"/>
        <w:ind w:firstLine="710"/>
        <w:jc w:val="both"/>
        <w:textAlignment w:val="baseline"/>
        <w:rPr>
          <w:sz w:val="22"/>
          <w:szCs w:val="22"/>
          <w:rFonts w:ascii="Calibri" w:hAnsi="Calibri" w:cs="Calibri"/>
        </w:rPr>
      </w:pPr>
      <w:r>
        <w:rPr>
          <w:sz w:val="22"/>
          <w:rFonts w:ascii="Calibri" w:hAnsi="Calibri"/>
        </w:rPr>
        <w:t xml:space="preserve">4.- Ba al daki ECOFERT SANSOAIN SL enpresak Zubietako Erraustegitik etorri eta Nafarroako Hondakinen Partzuergotik jasotzen duen lixibiatuari buruzko azterketarik eskatu duen?</w:t>
      </w:r>
      <w:r>
        <w:rPr>
          <w:sz w:val="22"/>
          <w:rFonts w:ascii="Calibri" w:hAnsi="Calibri"/>
        </w:rPr>
        <w:t xml:space="preserve"> </w:t>
      </w:r>
    </w:p>
    <w:p w14:paraId="5ED2133C" w14:textId="77674217" w:rsidR="00AC0A40" w:rsidRPr="00AC0A40" w:rsidRDefault="008C0840" w:rsidP="00396DAE">
      <w:pPr>
        <w:pStyle w:val="Style"/>
        <w:spacing w:before="100" w:beforeAutospacing="1" w:after="200" w:line="276" w:lineRule="auto"/>
        <w:ind w:firstLine="710"/>
        <w:jc w:val="both"/>
        <w:textAlignment w:val="baseline"/>
        <w:rPr>
          <w:sz w:val="22"/>
          <w:szCs w:val="22"/>
          <w:rFonts w:ascii="Calibri" w:hAnsi="Calibri" w:cs="Calibri"/>
        </w:rPr>
      </w:pPr>
      <w:r>
        <w:rPr>
          <w:sz w:val="22"/>
          <w:rFonts w:ascii="Calibri" w:hAnsi="Calibri"/>
        </w:rPr>
        <w:t xml:space="preserve">5.- Ba al daki Nafarroako Gobernuak Artaxoako plantan "Gasen tratamenduko hondakin likido urtsuak eta bestelako hondakin likido urtsuak" edo "Industriako hondakin-uren tratamendu biologikoaren ondoriozko lohiak" entregatzen direla?</w:t>
      </w:r>
      <w:r>
        <w:rPr>
          <w:sz w:val="22"/>
          <w:i/>
          <w:rFonts w:ascii="Calibri" w:hAnsi="Calibri"/>
        </w:rPr>
        <w:t xml:space="preserve"> </w:t>
      </w:r>
    </w:p>
    <w:p w14:paraId="67DC660C" w14:textId="1C2D6C2E" w:rsidR="00AC0A40" w:rsidRPr="00AC0A40" w:rsidRDefault="008C0840" w:rsidP="00396DAE">
      <w:pPr>
        <w:pStyle w:val="Style"/>
        <w:spacing w:before="100" w:beforeAutospacing="1" w:after="200" w:line="276" w:lineRule="auto"/>
        <w:ind w:left="10" w:firstLine="715"/>
        <w:jc w:val="both"/>
        <w:textAlignment w:val="baseline"/>
        <w:rPr>
          <w:sz w:val="22"/>
          <w:szCs w:val="22"/>
          <w:rFonts w:ascii="Calibri" w:hAnsi="Calibri" w:cs="Calibri"/>
        </w:rPr>
      </w:pPr>
      <w:r>
        <w:rPr>
          <w:sz w:val="22"/>
          <w:rFonts w:ascii="Calibri" w:hAnsi="Calibri"/>
        </w:rPr>
        <w:t xml:space="preserve">6.- Bat al dator Departamentua erraustegi batetik datozen lixibiatu horiek EHZ hondakin ez-arriskutsutzat kalifikatzearekin, kalifikazioa ezen Gipuzkoako Hondakinen Partzuergoak eman baitio EHZ 190812 kodea duten hondakinak direla iritzita?</w:t>
      </w:r>
      <w:r>
        <w:rPr>
          <w:sz w:val="22"/>
          <w:rFonts w:ascii="Calibri" w:hAnsi="Calibri"/>
        </w:rPr>
        <w:t xml:space="preserve"> </w:t>
      </w:r>
    </w:p>
    <w:p w14:paraId="7EE27AF5" w14:textId="159BDEE8" w:rsidR="00AC0A40" w:rsidRPr="00AC0A40" w:rsidRDefault="008C0840" w:rsidP="00396DAE">
      <w:pPr>
        <w:pStyle w:val="Style"/>
        <w:spacing w:before="100" w:beforeAutospacing="1" w:after="200" w:line="276" w:lineRule="auto"/>
        <w:ind w:left="10" w:firstLine="710"/>
        <w:jc w:val="both"/>
        <w:textAlignment w:val="baseline"/>
        <w:rPr>
          <w:sz w:val="22"/>
          <w:szCs w:val="22"/>
          <w:rFonts w:ascii="Calibri" w:hAnsi="Calibri" w:cs="Calibri"/>
        </w:rPr>
      </w:pPr>
      <w:r>
        <w:rPr>
          <w:sz w:val="22"/>
          <w:rFonts w:ascii="Calibri" w:hAnsi="Calibri"/>
        </w:rPr>
        <w:t xml:space="preserve">7.- Aurreikusita al du Gobernuak ikuskapen-bisitarik egitea Artaxoako instalazioetara, hondakin horiek zer diren jakiteko eta modu ofizialean lixibiatuen analisia egiteko, zehazte aldera hondakin arriskutsuak diren ala ez?</w:t>
      </w:r>
      <w:r>
        <w:rPr>
          <w:sz w:val="22"/>
          <w:rFonts w:ascii="Calibri" w:hAnsi="Calibri"/>
        </w:rPr>
        <w:t xml:space="preserve"> </w:t>
      </w:r>
    </w:p>
    <w:p w14:paraId="21377B3D" w14:textId="17C3149E" w:rsidR="00B571D6" w:rsidRDefault="008C0840" w:rsidP="00396DAE">
      <w:pPr>
        <w:pStyle w:val="Style"/>
        <w:spacing w:before="100" w:beforeAutospacing="1" w:after="200" w:line="276" w:lineRule="auto"/>
        <w:ind w:right="1142"/>
        <w:jc w:val="both"/>
        <w:textAlignment w:val="baseline"/>
        <w:rPr>
          <w:sz w:val="22"/>
          <w:szCs w:val="22"/>
          <w:rFonts w:ascii="Calibri" w:hAnsi="Calibri" w:cs="Calibri"/>
        </w:rPr>
      </w:pPr>
      <w:r>
        <w:rPr>
          <w:sz w:val="22"/>
          <w:rFonts w:ascii="Calibri" w:hAnsi="Calibri"/>
        </w:rPr>
        <w:t xml:space="preserve">Iruñean, 2023ko azaroaren 7an</w:t>
      </w:r>
    </w:p>
    <w:p w14:paraId="430CB773" w14:textId="2A58C881" w:rsidR="00AC0A40" w:rsidRDefault="00AC0A40" w:rsidP="00396DAE">
      <w:pPr>
        <w:pStyle w:val="Style"/>
        <w:spacing w:before="100" w:beforeAutospacing="1" w:after="200" w:line="276" w:lineRule="auto"/>
        <w:ind w:right="1142"/>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Adolfo Araiz Flamarique</w:t>
      </w:r>
    </w:p>
    <w:sectPr w:rsidR="00AC0A40" w:rsidSect="00AC0A40">
      <w:type w:val="continuous"/>
      <w:pgSz w:w="11900" w:h="16840"/>
      <w:pgMar w:top="1046" w:right="1702"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71D6"/>
    <w:rsid w:val="00396DAE"/>
    <w:rsid w:val="008C0840"/>
    <w:rsid w:val="00AC0A40"/>
    <w:rsid w:val="00B57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88EB"/>
  <w15:docId w15:val="{DD1303F4-7164-4915-9AF7-83C191AD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913</Words>
  <Characters>5024</Characters>
  <Application>Microsoft Office Word</Application>
  <DocSecurity>0</DocSecurity>
  <Lines>41</Lines>
  <Paragraphs>11</Paragraphs>
  <ScaleCrop>false</ScaleCrop>
  <Company>HP Inc.</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23PES-194</dc:title>
  <dc:creator>informatica</dc:creator>
  <cp:keywords>CreatedByIRIS_Readiris_17.0</cp:keywords>
  <cp:lastModifiedBy>Mauleón, Fernando</cp:lastModifiedBy>
  <cp:revision>4</cp:revision>
  <dcterms:created xsi:type="dcterms:W3CDTF">2023-11-09T09:26:00Z</dcterms:created>
  <dcterms:modified xsi:type="dcterms:W3CDTF">2023-11-09T09:32:00Z</dcterms:modified>
</cp:coreProperties>
</file>