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5F3C8" w14:textId="77777777" w:rsidR="0063555C" w:rsidRPr="00C14EE3" w:rsidRDefault="002A702B" w:rsidP="00B819E6">
      <w:pPr>
        <w:pStyle w:val="Style"/>
        <w:spacing w:before="100" w:beforeAutospacing="1" w:after="200" w:line="276" w:lineRule="auto"/>
        <w:ind w:left="247" w:right="638" w:firstLine="708"/>
        <w:jc w:val="both"/>
        <w:textAlignment w:val="baseline"/>
        <w:rPr>
          <w:bCs/>
          <w:sz w:val="22"/>
          <w:szCs w:val="22"/>
          <w:rFonts w:ascii="Calibri" w:hAnsi="Calibri" w:cs="Calibri"/>
        </w:rPr>
      </w:pPr>
      <w:r>
        <w:rPr>
          <w:sz w:val="22"/>
          <w:rFonts w:ascii="Calibri" w:hAnsi="Calibri"/>
        </w:rPr>
        <w:t xml:space="preserve">23PES-193</w:t>
      </w:r>
    </w:p>
    <w:p w14:paraId="032ECC93" w14:textId="66478213" w:rsidR="00A8136C" w:rsidRPr="0063555C" w:rsidRDefault="00B819E6" w:rsidP="00B819E6">
      <w:pPr>
        <w:pStyle w:val="Style"/>
        <w:spacing w:before="100" w:beforeAutospacing="1" w:after="200" w:line="276" w:lineRule="auto"/>
        <w:ind w:left="955" w:right="422"/>
        <w:jc w:val="both"/>
        <w:textAlignment w:val="baseline"/>
        <w:rPr>
          <w:sz w:val="22"/>
          <w:szCs w:val="22"/>
          <w:rFonts w:ascii="Calibri" w:hAnsi="Calibri" w:cs="Calibri"/>
        </w:rPr>
      </w:pPr>
      <w:r>
        <w:rPr>
          <w:sz w:val="22"/>
          <w:rFonts w:ascii="Calibri" w:hAnsi="Calibri"/>
        </w:rPr>
        <w:t xml:space="preserve">Nafarroako Gorteetako kide eta Unión del Pueblo Navarro (UPN) talde parlamentarioari atxikitako Miguel Bujanda Cirauqui jaunak, Legebiltzarreko Erregelamenduan ezartzen denaren babesean, honako galdera hau aurkezten du, Nafarroako Gobernuak idatziz erantzun dezan:</w:t>
      </w:r>
      <w:r>
        <w:rPr>
          <w:sz w:val="22"/>
          <w:rFonts w:ascii="Calibri" w:hAnsi="Calibri"/>
        </w:rPr>
        <w:t xml:space="preserve"> </w:t>
      </w:r>
    </w:p>
    <w:p w14:paraId="3EB095C7" w14:textId="77777777" w:rsidR="0063555C" w:rsidRPr="0063555C" w:rsidRDefault="00B819E6" w:rsidP="00B819E6">
      <w:pPr>
        <w:pStyle w:val="Style"/>
        <w:spacing w:before="100" w:beforeAutospacing="1" w:after="200" w:line="276" w:lineRule="auto"/>
        <w:ind w:left="965" w:right="422"/>
        <w:jc w:val="both"/>
        <w:textAlignment w:val="baseline"/>
        <w:rPr>
          <w:sz w:val="22"/>
          <w:szCs w:val="22"/>
          <w:rFonts w:ascii="Calibri" w:hAnsi="Calibri" w:cs="Calibri"/>
        </w:rPr>
      </w:pPr>
      <w:r>
        <w:rPr>
          <w:sz w:val="22"/>
          <w:rFonts w:ascii="Calibri" w:hAnsi="Calibri"/>
        </w:rPr>
        <w:t xml:space="preserve">Zer dela-eta aldatu dira honako aurrekontu-partida hauek?</w:t>
      </w:r>
      <w:r>
        <w:rPr>
          <w:sz w:val="22"/>
          <w:rFonts w:ascii="Calibri" w:hAnsi="Calibri"/>
        </w:rPr>
        <w:t xml:space="preserve"> </w:t>
      </w:r>
    </w:p>
    <w:p w14:paraId="01504C70" w14:textId="1A5790EF" w:rsidR="00A8136C" w:rsidRPr="0063555C" w:rsidRDefault="00B819E6" w:rsidP="00B819E6">
      <w:pPr>
        <w:pStyle w:val="Style"/>
        <w:spacing w:before="100" w:beforeAutospacing="1" w:after="200" w:line="276" w:lineRule="auto"/>
        <w:ind w:left="950" w:right="638"/>
        <w:jc w:val="both"/>
        <w:textAlignment w:val="baseline"/>
        <w:rPr>
          <w:sz w:val="22"/>
          <w:szCs w:val="22"/>
          <w:rFonts w:ascii="Calibri" w:hAnsi="Calibri" w:cs="Calibri"/>
        </w:rPr>
      </w:pPr>
      <w:r>
        <w:rPr>
          <w:sz w:val="22"/>
          <w:rFonts w:ascii="Calibri" w:hAnsi="Calibri"/>
        </w:rPr>
        <w:t xml:space="preserve">1.</w:t>
      </w:r>
      <w:r>
        <w:rPr>
          <w:sz w:val="22"/>
          <w:b/>
          <w:rFonts w:ascii="Calibri" w:hAnsi="Calibri"/>
        </w:rPr>
        <w:t xml:space="preserve"> </w:t>
      </w:r>
      <w:r>
        <w:rPr>
          <w:sz w:val="22"/>
          <w:rFonts w:ascii="Calibri" w:hAnsi="Calibri"/>
        </w:rPr>
        <w:t xml:space="preserve">G/710001/4700/414210 partida handitzea.</w:t>
      </w:r>
      <w:r>
        <w:rPr>
          <w:sz w:val="22"/>
          <w:rFonts w:ascii="Calibri" w:hAnsi="Calibri"/>
        </w:rPr>
        <w:t xml:space="preserve"> </w:t>
      </w:r>
      <w:r>
        <w:rPr>
          <w:sz w:val="22"/>
          <w:rFonts w:ascii="Calibri" w:hAnsi="Calibri"/>
        </w:rPr>
        <w:t xml:space="preserve">Aseguru primen konpentsazioa Agroseguroren bitartez, 240.000,00 € handitzea, honako partida honen kargura:</w:t>
      </w:r>
      <w:r>
        <w:rPr>
          <w:sz w:val="22"/>
          <w:rFonts w:ascii="Calibri" w:hAnsi="Calibri"/>
        </w:rPr>
        <w:t xml:space="preserve"> </w:t>
      </w:r>
    </w:p>
    <w:p w14:paraId="52AA1242" w14:textId="2C5FD0C8" w:rsidR="00C14EE3" w:rsidRDefault="00B819E6" w:rsidP="00B819E6">
      <w:pPr>
        <w:pStyle w:val="Style"/>
        <w:spacing w:before="100" w:beforeAutospacing="1" w:after="200" w:line="276" w:lineRule="auto"/>
        <w:ind w:left="955" w:right="634" w:firstLine="134"/>
        <w:jc w:val="both"/>
        <w:textAlignment w:val="baseline"/>
        <w:rPr>
          <w:sz w:val="22"/>
          <w:szCs w:val="22"/>
          <w:rFonts w:ascii="Calibri" w:hAnsi="Calibri" w:cs="Calibri"/>
        </w:rPr>
      </w:pPr>
      <w:r>
        <w:rPr>
          <w:sz w:val="22"/>
          <w:rFonts w:ascii="Calibri" w:hAnsi="Calibri"/>
        </w:rPr>
        <w:t xml:space="preserve">• G/710006/7700/414400.</w:t>
      </w:r>
      <w:r>
        <w:rPr>
          <w:sz w:val="22"/>
          <w:rFonts w:ascii="Calibri" w:hAnsi="Calibri"/>
        </w:rPr>
        <w:t xml:space="preserve"> </w:t>
      </w:r>
      <w:r>
        <w:rPr>
          <w:sz w:val="22"/>
          <w:rFonts w:ascii="Calibri" w:hAnsi="Calibri"/>
        </w:rPr>
        <w:t xml:space="preserve">“Aparteko uholdeek eta suteek kaltetutako nekazaritza-azpiegitura pribatuetarako laguntzak” (240.000,00 €).</w:t>
      </w:r>
      <w:r>
        <w:rPr>
          <w:sz w:val="22"/>
          <w:rFonts w:ascii="Calibri" w:hAnsi="Calibri"/>
        </w:rPr>
        <w:t xml:space="preserve"> </w:t>
      </w:r>
    </w:p>
    <w:p w14:paraId="7E9CC9FE" w14:textId="1454A579" w:rsidR="00A8136C" w:rsidRPr="0063555C" w:rsidRDefault="00B819E6" w:rsidP="00B819E6">
      <w:pPr>
        <w:pStyle w:val="Style"/>
        <w:spacing w:before="100" w:beforeAutospacing="1" w:after="200" w:line="276" w:lineRule="auto"/>
        <w:ind w:left="950" w:right="725"/>
        <w:jc w:val="both"/>
        <w:textAlignment w:val="baseline"/>
        <w:rPr>
          <w:sz w:val="22"/>
          <w:szCs w:val="22"/>
          <w:rFonts w:ascii="Calibri" w:hAnsi="Calibri" w:cs="Calibri"/>
        </w:rPr>
      </w:pPr>
      <w:r>
        <w:rPr>
          <w:sz w:val="22"/>
          <w:rFonts w:ascii="Calibri" w:hAnsi="Calibri"/>
        </w:rPr>
        <w:t xml:space="preserve">2.</w:t>
      </w:r>
      <w:r>
        <w:rPr>
          <w:sz w:val="22"/>
          <w:b/>
          <w:rFonts w:ascii="Calibri" w:hAnsi="Calibri"/>
        </w:rPr>
        <w:t xml:space="preserve"> </w:t>
      </w:r>
      <w:r>
        <w:rPr>
          <w:sz w:val="22"/>
          <w:rFonts w:ascii="Calibri" w:hAnsi="Calibri"/>
        </w:rPr>
        <w:t xml:space="preserve">G/700000/4700/411102 partida handitzea.</w:t>
      </w:r>
      <w:r>
        <w:rPr>
          <w:sz w:val="22"/>
          <w:rFonts w:ascii="Calibri" w:hAnsi="Calibri"/>
        </w:rPr>
        <w:t xml:space="preserve"> </w:t>
      </w:r>
      <w:r>
        <w:rPr>
          <w:sz w:val="22"/>
          <w:rFonts w:ascii="Calibri" w:hAnsi="Calibri"/>
        </w:rPr>
        <w:t xml:space="preserve">Ondare erantzukizunaren ondoriozko kalte-ordainak eta epaien betearaztea, 35.389,98 € handitzea, honako partida honen kargura:</w:t>
      </w:r>
      <w:r>
        <w:rPr>
          <w:sz w:val="22"/>
          <w:rFonts w:ascii="Calibri" w:hAnsi="Calibri"/>
        </w:rPr>
        <w:t xml:space="preserve"> </w:t>
      </w:r>
    </w:p>
    <w:p w14:paraId="7CE61551" w14:textId="1999D1F6" w:rsidR="0063555C" w:rsidRPr="0063555C" w:rsidRDefault="00B819E6" w:rsidP="00B819E6">
      <w:pPr>
        <w:pStyle w:val="Style"/>
        <w:spacing w:before="100" w:beforeAutospacing="1" w:after="200" w:line="276" w:lineRule="auto"/>
        <w:ind w:left="950" w:right="782" w:firstLine="139"/>
        <w:jc w:val="both"/>
        <w:textAlignment w:val="baseline"/>
        <w:rPr>
          <w:sz w:val="22"/>
          <w:szCs w:val="22"/>
          <w:rFonts w:ascii="Calibri" w:hAnsi="Calibri" w:cs="Calibri"/>
        </w:rPr>
      </w:pPr>
      <w:r>
        <w:rPr>
          <w:sz w:val="22"/>
          <w:rFonts w:ascii="Calibri" w:hAnsi="Calibri"/>
        </w:rPr>
        <w:t xml:space="preserve">• G/720004/7700/412103 PDR FEADER 2014-2020.</w:t>
      </w:r>
      <w:r>
        <w:rPr>
          <w:sz w:val="22"/>
          <w:rFonts w:ascii="Calibri" w:hAnsi="Calibri"/>
        </w:rPr>
        <w:t xml:space="preserve"> </w:t>
      </w:r>
      <w:r>
        <w:rPr>
          <w:sz w:val="22"/>
          <w:rFonts w:ascii="Calibri" w:hAnsi="Calibri"/>
        </w:rPr>
        <w:t xml:space="preserve">Nekazari gazteak instalatzea (35.389,98 €)</w:t>
      </w:r>
      <w:r>
        <w:rPr>
          <w:sz w:val="22"/>
          <w:rFonts w:ascii="Calibri" w:hAnsi="Calibri"/>
        </w:rPr>
        <w:t xml:space="preserve"> </w:t>
      </w:r>
    </w:p>
    <w:p w14:paraId="49A87DB4" w14:textId="6FF1080C" w:rsidR="00A8136C" w:rsidRDefault="00B819E6" w:rsidP="00B819E6">
      <w:pPr>
        <w:pStyle w:val="Style"/>
        <w:spacing w:before="100" w:beforeAutospacing="1" w:after="200" w:line="276" w:lineRule="auto"/>
        <w:ind w:left="242" w:right="638" w:firstLine="708"/>
        <w:jc w:val="both"/>
        <w:textAlignment w:val="baseline"/>
        <w:rPr>
          <w:sz w:val="22"/>
          <w:szCs w:val="22"/>
          <w:rFonts w:ascii="Calibri" w:eastAsia="Arial" w:hAnsi="Calibri" w:cs="Calibri"/>
        </w:rPr>
      </w:pPr>
      <w:r>
        <w:rPr>
          <w:sz w:val="22"/>
          <w:rFonts w:ascii="Calibri" w:hAnsi="Calibri"/>
        </w:rPr>
        <w:t xml:space="preserve">Iruñean, 2023ko azaroaren 13an</w:t>
      </w:r>
    </w:p>
    <w:p w14:paraId="4FE717C6" w14:textId="46383F95" w:rsidR="0063555C" w:rsidRDefault="0063555C" w:rsidP="00B819E6">
      <w:pPr>
        <w:pStyle w:val="Style"/>
        <w:spacing w:before="100" w:beforeAutospacing="1" w:after="200" w:line="276" w:lineRule="auto"/>
        <w:ind w:left="242" w:right="638" w:firstLine="708"/>
        <w:jc w:val="both"/>
        <w:textAlignment w:val="baseline"/>
        <w:rPr>
          <w:sz w:val="22"/>
          <w:szCs w:val="22"/>
          <w:rFonts w:ascii="Calibri" w:eastAsia="Arial"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Miguel Bujanda Cirauqui</w:t>
      </w:r>
    </w:p>
    <w:sectPr w:rsidR="0063555C" w:rsidSect="0063555C">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8136C"/>
    <w:rsid w:val="001536EF"/>
    <w:rsid w:val="002A702B"/>
    <w:rsid w:val="00306AF2"/>
    <w:rsid w:val="0063555C"/>
    <w:rsid w:val="00A8136C"/>
    <w:rsid w:val="00B819E6"/>
    <w:rsid w:val="00C14EE3"/>
    <w:rsid w:val="00D771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CAF3"/>
  <w15:docId w15:val="{771B106D-809B-4BFF-BEE4-91732897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152</Words>
  <Characters>837</Characters>
  <Application>Microsoft Office Word</Application>
  <DocSecurity>0</DocSecurity>
  <Lines>6</Lines>
  <Paragraphs>1</Paragraphs>
  <ScaleCrop>false</ScaleCrop>
  <Company>HP Inc.</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23PES-193</dc:title>
  <dc:creator>informatica</dc:creator>
  <cp:keywords>CreatedByIRIS_Readiris_17.0</cp:keywords>
  <cp:lastModifiedBy>Mauleón, Fernando</cp:lastModifiedBy>
  <cp:revision>9</cp:revision>
  <dcterms:created xsi:type="dcterms:W3CDTF">2023-11-14T12:38:00Z</dcterms:created>
  <dcterms:modified xsi:type="dcterms:W3CDTF">2023-11-14T12:44:00Z</dcterms:modified>
</cp:coreProperties>
</file>