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E267" w14:textId="77777777" w:rsidR="00932CC0" w:rsidRPr="00932CC0" w:rsidRDefault="00821494" w:rsidP="00821494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En relación</w:t>
      </w:r>
      <w:r w:rsidR="003D202F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con la pregunta para su contestación por escrito 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(PE</w:t>
      </w:r>
      <w:r w:rsidR="003D202F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S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-00</w:t>
      </w:r>
      <w:r w:rsidR="003D202F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1</w:t>
      </w:r>
      <w:r w:rsidR="00AA632F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04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) </w:t>
      </w:r>
      <w:r w:rsidR="003D202F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formul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ada por </w:t>
      </w:r>
      <w:r w:rsidR="00B237CA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el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Ilm</w:t>
      </w:r>
      <w:r w:rsidR="00B237CA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o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. Sr. D. </w:t>
      </w:r>
      <w:r w:rsidR="00B237CA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Adolfo Aráiz Flamarique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, Parlamentari</w:t>
      </w:r>
      <w:r w:rsidR="00B237CA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o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Foral adscrit</w:t>
      </w:r>
      <w:r w:rsidR="00B237CA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o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al Grupo Parlamentario </w:t>
      </w:r>
      <w:r w:rsidR="00B237CA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E.H. Bildu Nafarroa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, en la que se solicita al Gobierno de Navarra la siguiente información:</w:t>
      </w:r>
    </w:p>
    <w:p w14:paraId="5D5D803A" w14:textId="6FFA14F5" w:rsidR="00AA632F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El pasado día 23 tuvo lugar en el Kulturgune de Tafalla la entrega de los Premios que el colectivo LGTBiQ+ de la Zona Media, LAIAK, otorgó en su IV edición.</w:t>
      </w:r>
    </w:p>
    <w:p w14:paraId="670D0D3B" w14:textId="77777777" w:rsidR="00AA632F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En el desarrollo de </w:t>
      </w:r>
      <w:proofErr w:type="gramStart"/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la misma</w:t>
      </w:r>
      <w:proofErr w:type="gramEnd"/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 tuvimos conocimiento de que por parte del Gobierno de Navarra, Departamento de Cultura, </w:t>
      </w:r>
      <w:r w:rsidR="00A33D80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Institución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 Príncipe de Viana no se ha otorgado autorización al ayuntamiento de Olite/Erriberri para que uno de los bancos de la plaza pudiera ser pintado con los colores del arco iris como símbolo a favor de la lucha por la libertad, la dignidad y el respeto del colectivo LGTBI+.</w:t>
      </w:r>
    </w:p>
    <w:p w14:paraId="7AC17A4E" w14:textId="291C47DE" w:rsidR="00AA632F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La bandera del arcoíris fue diseñada en </w:t>
      </w:r>
      <w:proofErr w:type="gramStart"/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EEUU</w:t>
      </w:r>
      <w:proofErr w:type="gramEnd"/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 por el artista plástico y activista por los derechos civiles Gilbert Baker y, desde 1978, se convirtió en un símbolo de la diversidad. Por ello, para su respuesta por escrito se presentan las siguientes preguntas:</w:t>
      </w:r>
    </w:p>
    <w:p w14:paraId="142200AE" w14:textId="77777777" w:rsidR="00932CC0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1.</w:t>
      </w:r>
      <w:r w:rsidR="00467BE8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- ¿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Es cierto que desde ese Departamento de desde la Institución Príncipe de Viana se ha denegado al ayuntamiento de Olite/Erriberri para que uno de los bancos de la plaza pudiera ser pintado con los colores del arco iris?</w:t>
      </w:r>
    </w:p>
    <w:p w14:paraId="303524AF" w14:textId="51B47CBB" w:rsidR="0094207D" w:rsidRPr="00932CC0" w:rsidRDefault="00D03D80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 este respecto, h</w:t>
      </w:r>
      <w:r w:rsidR="00A33D8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asta la fecha no se ha recibido</w:t>
      </w:r>
      <w:r w:rsidR="00CE42A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en el Departamento de Cultura, Deporte y Turismo</w:t>
      </w:r>
      <w:r w:rsidR="00A33D8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ninguna solicitud oficial 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por parte </w:t>
      </w:r>
      <w:r w:rsidR="00A33D8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del Ayuntamiento de Olite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/Erriberri para este fin.</w:t>
      </w:r>
      <w:r w:rsidRPr="00932CC0" w:rsidDel="00D03D8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</w:p>
    <w:p w14:paraId="24FF40D5" w14:textId="77777777" w:rsidR="00932CC0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2.</w:t>
      </w:r>
      <w:r w:rsidR="00DE6650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- ¿Cuál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 es la razón que ha llevado a adoptar ese posicionamiento por parte de la Institución Príncipe de Viana?</w:t>
      </w:r>
    </w:p>
    <w:p w14:paraId="5AED2D4B" w14:textId="77777777" w:rsidR="00932CC0" w:rsidRPr="00932CC0" w:rsidRDefault="000026E2" w:rsidP="000026E2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Desde </w:t>
      </w:r>
      <w:bookmarkStart w:id="0" w:name="10003913"/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la dirección general de Cultura-Institución Príncipe de Viana no se ha recogido ningún </w:t>
      </w:r>
      <w:r w:rsidR="00CE42A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posicionamiento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a este respecto.  </w:t>
      </w:r>
      <w:bookmarkEnd w:id="0"/>
    </w:p>
    <w:p w14:paraId="56B09DC8" w14:textId="6F66EF09" w:rsidR="00AA632F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3.</w:t>
      </w:r>
      <w:r w:rsidR="00DE6650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- ¿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El Instituto Navarro de Igualdad ha sido conocedor de esa denegación? </w:t>
      </w:r>
    </w:p>
    <w:p w14:paraId="1C35196B" w14:textId="77777777" w:rsidR="00932CC0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¿Por qué motivo no se tratado de corregir una decisión que menosprecia este símbolo que representa la lucha por la igualdad y la diversidad? ¿Requirió el INAI en alguna ocasión a la Institución Príncipe de Viana para que autorizara el pintado de dicho banco?</w:t>
      </w:r>
    </w:p>
    <w:p w14:paraId="3BFC2DF3" w14:textId="77777777" w:rsidR="00932CC0" w:rsidRPr="00932CC0" w:rsidRDefault="009C2BB4" w:rsidP="009C2BB4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Instituto </w:t>
      </w:r>
      <w:r w:rsidR="00467BE8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N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avarro para la Igualdad/Nafarroako Berdintasunerako Institutua (INAI/</w:t>
      </w:r>
      <w:r w:rsidR="00DE665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NABI) no</w:t>
      </w:r>
      <w:r w:rsidR="003A3229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ha recibido por ningún canal oficial comunicación alguna referido al asunto interpelado</w:t>
      </w:r>
      <w:r w:rsidR="00E5237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.</w:t>
      </w:r>
    </w:p>
    <w:p w14:paraId="22AC7793" w14:textId="77777777" w:rsidR="00932CC0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lastRenderedPageBreak/>
        <w:t>4.</w:t>
      </w:r>
      <w:r w:rsidR="00DE6650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- ¿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Considera el Departamento de Presidencia e Igualdad que el hipotético pintado de ese banco con los colores del arco iris y lo que ello representa debe de ceder ante </w:t>
      </w:r>
      <w:r w:rsidR="00DE6650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una opinión emitida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 xml:space="preserve"> por la Institución Príncipe de Viana sobre el eventual ataque que supondría dicho pintado en un Bien de Interés Cultural como el que representa el Conjunto Histórico de Olite?</w:t>
      </w:r>
    </w:p>
    <w:p w14:paraId="79E80E24" w14:textId="77777777" w:rsidR="00932CC0" w:rsidRPr="00932CC0" w:rsidRDefault="00936F7B" w:rsidP="00936F7B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</w:t>
      </w:r>
      <w:r w:rsidR="00CE42A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Departamento de Presidencia e Igualdad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7A20B7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manifiesta su voluntad de hacer compatible, siempre que sea posible,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la debida protección de cualquier elemento declarado como Bien de interés cultural </w:t>
      </w:r>
      <w:r w:rsidR="00CE42A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y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la legítima reivindicación de los derechos LGTBI+ a través de manifestaciones simbólicas artísticas como puede ser el uso de la bandera con los colores del arcoíris en el espacio público. </w:t>
      </w:r>
    </w:p>
    <w:p w14:paraId="26E5CF90" w14:textId="77777777" w:rsidR="00932CC0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5.</w:t>
      </w:r>
      <w:r w:rsidR="00D616E3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- ¿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Tiene previsto el Gobierno de Navarra, a través del Departamento de Presidencia e Igualdad o del Instituto Navarro de Igualdad, corregir ese ataque a lo que representan los colores del arco iris en la lucha por la igualdad y la diversidad sexual? ¿qué medidas va a adoptar para que el ayuntamiento de Olite/Erriberri pueda proceder al pintado de un banco con esos colores dentro del Conjunto Histórico de Olite?</w:t>
      </w:r>
    </w:p>
    <w:p w14:paraId="32A20699" w14:textId="77777777" w:rsidR="00932CC0" w:rsidRPr="00932CC0" w:rsidRDefault="0098424C" w:rsidP="00FF30F3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Tal como se ha avanzado, no se ha recogido ningún pronunciamiento a este respecto. No obstante, e</w:t>
      </w:r>
      <w:r w:rsidR="00FF30F3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l Gobierno de Navarra </w:t>
      </w:r>
      <w:r w:rsidR="00DE665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contempla la pluralidad de las reflexiones</w:t>
      </w:r>
      <w:r w:rsidR="00B26BA9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respecto de </w:t>
      </w:r>
      <w:r w:rsidR="00FF30F3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la diversidad sexual y de </w:t>
      </w:r>
      <w:r w:rsidR="00504521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género,</w:t>
      </w:r>
      <w:r w:rsidR="00FF30F3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B26BA9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así</w:t>
      </w:r>
      <w:r w:rsidR="00FF30F3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como cualquier manifestación que sirva para su reivindicación. Es por ello, tal como se manifestó, </w:t>
      </w:r>
      <w:r w:rsidR="00295EFB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forma parte de la nueva gobernanza que se propone seguir cristalizando en esta legislatura, la apuesta por las entidades locales dentro de la red navarra de municipios contra la LGTBI-</w:t>
      </w:r>
      <w:r w:rsidR="00D616E3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fobia,</w:t>
      </w:r>
      <w:r w:rsidR="00295EFB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así como la consolidación de la subdirección LGTBI con el servicio integral.</w:t>
      </w:r>
    </w:p>
    <w:p w14:paraId="4644D128" w14:textId="59587C36" w:rsidR="00295EFB" w:rsidRPr="00932CC0" w:rsidRDefault="00295EFB" w:rsidP="00FF30F3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Todo ello sin menoscabo del rigor jurídico que se debe aplicar en los casos inherentes a entornos BIC (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Ley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F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oral 14/2005, de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22 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noviembre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del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7A20B7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atrimonio </w:t>
      </w:r>
      <w:r w:rsidR="007A20B7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C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ultural</w:t>
      </w:r>
      <w:r w:rsidR="007A20B7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</w:t>
      </w:r>
      <w:r w:rsidR="007A20B7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N</w:t>
      </w:r>
      <w:r w:rsidR="001E68A4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avarra</w:t>
      </w:r>
      <w:r w:rsidR="007A20B7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)</w:t>
      </w:r>
      <w:r w:rsidR="00D55E3E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. </w:t>
      </w:r>
      <w:r w:rsidR="00362F7C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Además, en el supuesto que ocupa, cabe recordar</w:t>
      </w:r>
      <w:r w:rsidR="007A20B7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D55E3E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la existencia de normativa municipal al respecto (PEPRI).</w:t>
      </w:r>
    </w:p>
    <w:p w14:paraId="1FFD6566" w14:textId="77777777" w:rsidR="00932CC0" w:rsidRPr="00932CC0" w:rsidRDefault="00AA632F" w:rsidP="00AA632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lastRenderedPageBreak/>
        <w:t>6.</w:t>
      </w:r>
      <w:r w:rsidR="00D616E3"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- ¿</w:t>
      </w:r>
      <w:r w:rsidRPr="00932CC0">
        <w:rPr>
          <w:rFonts w:asciiTheme="majorHAnsi" w:hAnsiTheme="majorHAnsi" w:cstheme="majorHAnsi"/>
          <w:b/>
          <w:color w:val="000000"/>
          <w:sz w:val="24"/>
          <w:szCs w:val="24"/>
          <w:lang w:eastAsia="es-ES_tradnl"/>
        </w:rPr>
        <w:t>Por qué no asistió nadie en representación del Gobierno de Navarra a la entrega de los premios organizada por el colectivo LQTBIQ+ de la Zona Media, LAIAK, pese a estar expresamente invitado?</w:t>
      </w:r>
    </w:p>
    <w:p w14:paraId="58B86657" w14:textId="77777777" w:rsidR="00932CC0" w:rsidRPr="00932CC0" w:rsidRDefault="00FF30F3" w:rsidP="00FF30F3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INAI /NABI confirmó inicialmente la asistencia de la Directora-Gerente </w:t>
      </w:r>
      <w:r w:rsidR="00CE42A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 la entrega de dichos premios. L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amentablemente, por motivos sobrevenidos e ineludibles</w:t>
      </w:r>
      <w:r w:rsidR="00CE42A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,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no se pudo </w:t>
      </w:r>
      <w:r w:rsidR="00460555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materializar</w:t>
      </w:r>
      <w:r w:rsidR="00D616E3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la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asistencia, ni su delegación en otra persona. </w:t>
      </w:r>
    </w:p>
    <w:p w14:paraId="339AB993" w14:textId="6A073C64" w:rsidR="00932CC0" w:rsidRPr="00932CC0" w:rsidRDefault="00821494" w:rsidP="00821494">
      <w:p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Es cuanto tengo el honor de informar en cumplimiento de </w:t>
      </w:r>
      <w:r w:rsidR="00FA18C8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lo dispuesto en el artículo </w:t>
      </w:r>
      <w:r w:rsidR="003D202F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</w:t>
      </w:r>
      <w:r w:rsidR="00FA18C8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15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del</w:t>
      </w:r>
      <w:r w:rsidR="00932CC0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Reglamento del Parlamento de Navarra.</w:t>
      </w:r>
    </w:p>
    <w:p w14:paraId="5B59D6E7" w14:textId="353B00CE" w:rsidR="00821494" w:rsidRPr="00932CC0" w:rsidRDefault="00821494" w:rsidP="00FA18C8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Pamplona-</w:t>
      </w:r>
      <w:proofErr w:type="spellStart"/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Iruñea</w:t>
      </w:r>
      <w:proofErr w:type="spellEnd"/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FA18C8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</w:t>
      </w:r>
      <w:r w:rsidR="00675269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5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</w:t>
      </w:r>
      <w:r w:rsidR="00546FCC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octubre </w:t>
      </w: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2023</w:t>
      </w:r>
    </w:p>
    <w:p w14:paraId="53C4221A" w14:textId="17F3686E" w:rsidR="00821494" w:rsidRPr="00932CC0" w:rsidRDefault="00932CC0" w:rsidP="00932CC0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Consejero de Presidencia e Igualdad: </w:t>
      </w:r>
      <w:r w:rsidR="00FA18C8" w:rsidRPr="00932CC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821494" w:rsidRPr="00932CC0" w:rsidSect="00932CC0">
      <w:footerReference w:type="default" r:id="rId6"/>
      <w:headerReference w:type="first" r:id="rId7"/>
      <w:footerReference w:type="first" r:id="rId8"/>
      <w:pgSz w:w="11901" w:h="16817" w:code="9"/>
      <w:pgMar w:top="1843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2FCE" w14:textId="77777777" w:rsidR="008D5B81" w:rsidRDefault="008D5B81">
      <w:r>
        <w:separator/>
      </w:r>
    </w:p>
  </w:endnote>
  <w:endnote w:type="continuationSeparator" w:id="0">
    <w:p w14:paraId="2E4F2349" w14:textId="77777777" w:rsidR="008D5B81" w:rsidRDefault="008D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4568" w14:textId="77777777" w:rsidR="007F2C1A" w:rsidRDefault="007F2C1A">
    <w:pPr>
      <w:pStyle w:val="Piedepgina"/>
    </w:pPr>
  </w:p>
  <w:p w14:paraId="7B6965DE" w14:textId="77777777" w:rsidR="009E22FA" w:rsidRDefault="009E22FA">
    <w:pPr>
      <w:pStyle w:val="Piedepgina"/>
    </w:pPr>
  </w:p>
  <w:p w14:paraId="1575F39B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CECE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6FB3" w14:textId="77777777" w:rsidR="008D5B81" w:rsidRDefault="008D5B81">
      <w:r>
        <w:separator/>
      </w:r>
    </w:p>
  </w:footnote>
  <w:footnote w:type="continuationSeparator" w:id="0">
    <w:p w14:paraId="293EB638" w14:textId="77777777" w:rsidR="008D5B81" w:rsidRDefault="008D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FE31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760FDD" wp14:editId="044B44EA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623573835" name="Imagen 623573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26E2"/>
    <w:rsid w:val="00002763"/>
    <w:rsid w:val="0001451B"/>
    <w:rsid w:val="00026023"/>
    <w:rsid w:val="000334B4"/>
    <w:rsid w:val="000711A0"/>
    <w:rsid w:val="000729E0"/>
    <w:rsid w:val="0009463A"/>
    <w:rsid w:val="000B64A1"/>
    <w:rsid w:val="000E6326"/>
    <w:rsid w:val="00116AF7"/>
    <w:rsid w:val="001423DE"/>
    <w:rsid w:val="00170AFF"/>
    <w:rsid w:val="001D1FA8"/>
    <w:rsid w:val="001E68A4"/>
    <w:rsid w:val="0026117C"/>
    <w:rsid w:val="00277C9A"/>
    <w:rsid w:val="00281F08"/>
    <w:rsid w:val="00295EFB"/>
    <w:rsid w:val="002D4533"/>
    <w:rsid w:val="002F09C8"/>
    <w:rsid w:val="00304004"/>
    <w:rsid w:val="00362F7C"/>
    <w:rsid w:val="003748EA"/>
    <w:rsid w:val="003A3229"/>
    <w:rsid w:val="003D202F"/>
    <w:rsid w:val="003F1206"/>
    <w:rsid w:val="00460555"/>
    <w:rsid w:val="00467BE8"/>
    <w:rsid w:val="00504521"/>
    <w:rsid w:val="0050466C"/>
    <w:rsid w:val="00524CFD"/>
    <w:rsid w:val="005367EB"/>
    <w:rsid w:val="00546FCC"/>
    <w:rsid w:val="00555D95"/>
    <w:rsid w:val="00563510"/>
    <w:rsid w:val="0058641E"/>
    <w:rsid w:val="00595220"/>
    <w:rsid w:val="005B095B"/>
    <w:rsid w:val="005C6849"/>
    <w:rsid w:val="00675269"/>
    <w:rsid w:val="00694C60"/>
    <w:rsid w:val="00696F6F"/>
    <w:rsid w:val="006A5952"/>
    <w:rsid w:val="007018B0"/>
    <w:rsid w:val="0071169E"/>
    <w:rsid w:val="00793F61"/>
    <w:rsid w:val="007A20B7"/>
    <w:rsid w:val="007B16C7"/>
    <w:rsid w:val="007E5180"/>
    <w:rsid w:val="007F2C1A"/>
    <w:rsid w:val="007F433A"/>
    <w:rsid w:val="007F4D3F"/>
    <w:rsid w:val="00821494"/>
    <w:rsid w:val="008354B9"/>
    <w:rsid w:val="00843157"/>
    <w:rsid w:val="008765E8"/>
    <w:rsid w:val="008D5B81"/>
    <w:rsid w:val="009022B4"/>
    <w:rsid w:val="00932CC0"/>
    <w:rsid w:val="00936F7B"/>
    <w:rsid w:val="0094207D"/>
    <w:rsid w:val="0098424C"/>
    <w:rsid w:val="00994342"/>
    <w:rsid w:val="0099458A"/>
    <w:rsid w:val="009C2BB4"/>
    <w:rsid w:val="009E202F"/>
    <w:rsid w:val="009E22FA"/>
    <w:rsid w:val="009E381E"/>
    <w:rsid w:val="009F3967"/>
    <w:rsid w:val="00A040CE"/>
    <w:rsid w:val="00A077F0"/>
    <w:rsid w:val="00A117E7"/>
    <w:rsid w:val="00A2145B"/>
    <w:rsid w:val="00A33D80"/>
    <w:rsid w:val="00A44D3D"/>
    <w:rsid w:val="00A52259"/>
    <w:rsid w:val="00A84BCA"/>
    <w:rsid w:val="00AA632F"/>
    <w:rsid w:val="00B237CA"/>
    <w:rsid w:val="00B26BA9"/>
    <w:rsid w:val="00B32EE5"/>
    <w:rsid w:val="00B46857"/>
    <w:rsid w:val="00B662C6"/>
    <w:rsid w:val="00B96F7E"/>
    <w:rsid w:val="00BD6A02"/>
    <w:rsid w:val="00BE14EC"/>
    <w:rsid w:val="00BE2BD3"/>
    <w:rsid w:val="00BF494F"/>
    <w:rsid w:val="00C171AC"/>
    <w:rsid w:val="00CA2943"/>
    <w:rsid w:val="00CB748C"/>
    <w:rsid w:val="00CC1284"/>
    <w:rsid w:val="00CE42A0"/>
    <w:rsid w:val="00CE65F5"/>
    <w:rsid w:val="00D011AE"/>
    <w:rsid w:val="00D03D80"/>
    <w:rsid w:val="00D04182"/>
    <w:rsid w:val="00D304C8"/>
    <w:rsid w:val="00D55E3E"/>
    <w:rsid w:val="00D616E3"/>
    <w:rsid w:val="00D75B3D"/>
    <w:rsid w:val="00D8128C"/>
    <w:rsid w:val="00DE6650"/>
    <w:rsid w:val="00DF6784"/>
    <w:rsid w:val="00E52370"/>
    <w:rsid w:val="00E8181E"/>
    <w:rsid w:val="00EB05BE"/>
    <w:rsid w:val="00EC6275"/>
    <w:rsid w:val="00EF73EB"/>
    <w:rsid w:val="00F037C2"/>
    <w:rsid w:val="00F138CA"/>
    <w:rsid w:val="00F25B9A"/>
    <w:rsid w:val="00F344C7"/>
    <w:rsid w:val="00FA18C8"/>
    <w:rsid w:val="00FF30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BB54C3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6</cp:revision>
  <cp:lastPrinted>2023-10-23T12:26:00Z</cp:lastPrinted>
  <dcterms:created xsi:type="dcterms:W3CDTF">2023-10-24T05:07:00Z</dcterms:created>
  <dcterms:modified xsi:type="dcterms:W3CDTF">2023-10-30T08:11:00Z</dcterms:modified>
</cp:coreProperties>
</file>