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A0EA" w14:textId="77777777" w:rsidR="001E0AB1" w:rsidRPr="00144180" w:rsidRDefault="001E0AB1" w:rsidP="00144180">
      <w:pPr>
        <w:pStyle w:val="Style"/>
        <w:spacing w:before="100" w:beforeAutospacing="1" w:after="200" w:line="276" w:lineRule="auto"/>
        <w:ind w:left="247" w:right="1805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144180">
        <w:rPr>
          <w:rFonts w:ascii="Calibri" w:eastAsia="Arial" w:hAnsi="Calibri" w:cs="Calibri"/>
          <w:bCs/>
          <w:sz w:val="22"/>
          <w:szCs w:val="22"/>
        </w:rPr>
        <w:t>23POR-272</w:t>
      </w:r>
    </w:p>
    <w:p w14:paraId="02A77789" w14:textId="271C222B" w:rsidR="001E0AB1" w:rsidRPr="001E0AB1" w:rsidRDefault="009D27C0" w:rsidP="001E0AB1">
      <w:pPr>
        <w:pStyle w:val="Style"/>
        <w:spacing w:before="100" w:beforeAutospacing="1" w:after="200" w:line="276" w:lineRule="auto"/>
        <w:ind w:left="955" w:right="46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0AB1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1E0AB1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oral al Gobierno de Navarra para su contestación en </w:t>
      </w:r>
      <w:r w:rsidR="00144180" w:rsidRPr="001E0AB1">
        <w:rPr>
          <w:rFonts w:ascii="Calibri" w:eastAsia="Arial" w:hAnsi="Calibri" w:cs="Calibri"/>
          <w:sz w:val="22"/>
          <w:szCs w:val="22"/>
        </w:rPr>
        <w:t xml:space="preserve">Comisión: </w:t>
      </w:r>
    </w:p>
    <w:p w14:paraId="66B3C272" w14:textId="77777777" w:rsidR="001E0AB1" w:rsidRPr="001E0AB1" w:rsidRDefault="009D27C0" w:rsidP="001E0AB1">
      <w:pPr>
        <w:pStyle w:val="Style"/>
        <w:spacing w:before="100" w:beforeAutospacing="1" w:after="200" w:line="276" w:lineRule="auto"/>
        <w:ind w:left="955" w:right="466"/>
        <w:textAlignment w:val="baseline"/>
        <w:rPr>
          <w:rFonts w:ascii="Calibri" w:hAnsi="Calibri" w:cs="Calibri"/>
          <w:sz w:val="22"/>
          <w:szCs w:val="22"/>
        </w:rPr>
      </w:pPr>
      <w:r w:rsidRPr="001E0AB1">
        <w:rPr>
          <w:rFonts w:ascii="Calibri" w:eastAsia="Arial" w:hAnsi="Calibri" w:cs="Calibri"/>
          <w:sz w:val="22"/>
          <w:szCs w:val="22"/>
        </w:rPr>
        <w:t xml:space="preserve">¿En cuántas ocasiones se ha cerrado la UCI del Hospital Reina Sofía de Tudela este año 2023 </w:t>
      </w:r>
      <w:r w:rsidRPr="001E0AB1">
        <w:rPr>
          <w:rFonts w:ascii="Calibri" w:eastAsia="Arial" w:hAnsi="Calibri" w:cs="Calibri"/>
          <w:sz w:val="22"/>
          <w:szCs w:val="22"/>
        </w:rPr>
        <w:t xml:space="preserve">y </w:t>
      </w:r>
      <w:r w:rsidRPr="001E0AB1">
        <w:rPr>
          <w:rFonts w:ascii="Calibri" w:eastAsia="Arial" w:hAnsi="Calibri" w:cs="Calibri"/>
          <w:sz w:val="22"/>
          <w:szCs w:val="22"/>
        </w:rPr>
        <w:t xml:space="preserve">qué medidas se han puesto en marcha para evitar el cierre? </w:t>
      </w:r>
    </w:p>
    <w:p w14:paraId="6CFD418E" w14:textId="77777777" w:rsidR="009D27C0" w:rsidRDefault="009D27C0" w:rsidP="009D27C0">
      <w:pPr>
        <w:pStyle w:val="Style"/>
        <w:spacing w:before="100" w:beforeAutospacing="1" w:after="200" w:line="276" w:lineRule="auto"/>
        <w:ind w:left="247" w:right="180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1E0AB1">
        <w:rPr>
          <w:rFonts w:ascii="Calibri" w:eastAsia="Arial" w:hAnsi="Calibri" w:cs="Calibri"/>
          <w:sz w:val="22"/>
          <w:szCs w:val="22"/>
        </w:rPr>
        <w:t>Pamplona, a 8 de diciembre de 2023</w:t>
      </w:r>
    </w:p>
    <w:p w14:paraId="5D8A56A2" w14:textId="7FE49379" w:rsidR="00923012" w:rsidRPr="001E0AB1" w:rsidRDefault="009D27C0" w:rsidP="009D27C0">
      <w:pPr>
        <w:pStyle w:val="Style"/>
        <w:spacing w:before="100" w:beforeAutospacing="1" w:after="200" w:line="276" w:lineRule="auto"/>
        <w:ind w:left="247" w:right="1805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1E0AB1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923012" w:rsidRPr="001E0AB1" w:rsidSect="001E0AB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12"/>
    <w:rsid w:val="00144180"/>
    <w:rsid w:val="001E0AB1"/>
    <w:rsid w:val="00923012"/>
    <w:rsid w:val="009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7B75"/>
  <w15:docId w15:val="{97FC01B0-9CE2-40BD-80F3-2D0F3E4B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23POR-272</dc:title>
  <dc:creator>informatica</dc:creator>
  <cp:keywords>CreatedByIRIS_Readiris_17.0</cp:keywords>
  <cp:lastModifiedBy>Mauleón, Fernando</cp:lastModifiedBy>
  <cp:revision>4</cp:revision>
  <dcterms:created xsi:type="dcterms:W3CDTF">2023-12-13T08:02:00Z</dcterms:created>
  <dcterms:modified xsi:type="dcterms:W3CDTF">2023-12-13T08:04:00Z</dcterms:modified>
</cp:coreProperties>
</file>