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D8432" w14:textId="509F08E6" w:rsidR="00D24D98" w:rsidRDefault="00ED47E0">
      <w:r>
        <w:t>24POR-1</w:t>
      </w:r>
    </w:p>
    <w:p w14:paraId="39A68032" w14:textId="77777777" w:rsidR="00ED47E0" w:rsidRDefault="00ED47E0" w:rsidP="00ED47E0">
      <w:r>
        <w:t>Doña Cristina López Mañero, miembro de las Cortes de Navarra, adscrita al Grupo Parlamentario Unión del Pueblo Navarro (UPN), al amparo de lo dispuesto en el Reglamento de la Cámara, realiza la siguiente Pregunta Oral dirigida al Consejero de Economía y Hacienda del Gobierno de Navarra para su contestación en Pleno:</w:t>
      </w:r>
    </w:p>
    <w:p w14:paraId="4390E3FE" w14:textId="77777777" w:rsidR="00ED47E0" w:rsidRDefault="00ED47E0" w:rsidP="00ED47E0">
      <w:r>
        <w:t>¿Por qué razón el Gobierno de Navarra ha ignorado las actuaciones recomendadas por el Servicio de Patrimonio el 11 de abril de 2022 para evitar la duplicidad advertida entre SODENA y el INI?</w:t>
      </w:r>
    </w:p>
    <w:p w14:paraId="28875B58" w14:textId="1233A16A" w:rsidR="00ED47E0" w:rsidRDefault="00ED47E0" w:rsidP="00ED47E0">
      <w:r>
        <w:t>Pamplona, a 3 de enero de 2024.</w:t>
      </w:r>
    </w:p>
    <w:p w14:paraId="307099D8" w14:textId="502ABA23" w:rsidR="00ED47E0" w:rsidRDefault="00ED47E0" w:rsidP="00ED47E0">
      <w:r>
        <w:t xml:space="preserve">La Parlamentaria Foral: </w:t>
      </w:r>
      <w:r>
        <w:t>Cristina López Mañero</w:t>
      </w:r>
    </w:p>
    <w:sectPr w:rsidR="00ED47E0"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7E0"/>
    <w:rsid w:val="00263371"/>
    <w:rsid w:val="00D24D98"/>
    <w:rsid w:val="00DB02D8"/>
    <w:rsid w:val="00ED47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354D8"/>
  <w15:chartTrackingRefBased/>
  <w15:docId w15:val="{1D3F7CA6-58CA-4DB4-BF47-2FBBD0EDB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504</Characters>
  <Application>Microsoft Office Word</Application>
  <DocSecurity>0</DocSecurity>
  <Lines>4</Lines>
  <Paragraphs>1</Paragraphs>
  <ScaleCrop>false</ScaleCrop>
  <Company>Hewlett-Packard Company</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1</cp:revision>
  <dcterms:created xsi:type="dcterms:W3CDTF">2024-01-03T13:45:00Z</dcterms:created>
  <dcterms:modified xsi:type="dcterms:W3CDTF">2024-01-03T13:46:00Z</dcterms:modified>
</cp:coreProperties>
</file>