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3A68" w14:textId="4AB324C7" w:rsidR="00235925" w:rsidRPr="00CA1D37" w:rsidRDefault="00235925">
      <w:pPr>
        <w:spacing w:after="0" w:line="259" w:lineRule="auto"/>
        <w:ind w:left="283" w:firstLine="0"/>
        <w:jc w:val="left"/>
        <w:rPr>
          <w:szCs w:val="24"/>
        </w:rPr>
      </w:pPr>
    </w:p>
    <w:p w14:paraId="4CC1E6CE" w14:textId="1AD1D881" w:rsidR="00235925" w:rsidRPr="00CA1D37" w:rsidRDefault="00CA1D37" w:rsidP="00CA1D37">
      <w:pPr>
        <w:ind w:left="-15"/>
        <w:rPr>
          <w:szCs w:val="24"/>
        </w:rPr>
      </w:pPr>
      <w:r>
        <w:t xml:space="preserve">Zurekin-Nafarroa talde parlamentarioari atxikitako foru parlamentari Carlos Guzmán Pérez jaunak idatzizko galdera egin du (11-23/PES-00133), Legebiltzarraren erregelamenduak ezartzen duenaren babesean, eta hona hemen Hezkuntzako kontseilariak ematen dion informazioa:</w:t>
      </w:r>
      <w:r>
        <w:t xml:space="preserve">  </w:t>
      </w:r>
    </w:p>
    <w:p w14:paraId="45C040E8" w14:textId="77777777" w:rsidR="00235925" w:rsidRPr="00CA1D37" w:rsidRDefault="00CA1D37">
      <w:pPr>
        <w:spacing w:after="117" w:line="259" w:lineRule="auto"/>
        <w:ind w:left="708" w:firstLine="0"/>
        <w:jc w:val="left"/>
        <w:rPr>
          <w:szCs w:val="24"/>
        </w:rPr>
      </w:pPr>
      <w:r>
        <w:t xml:space="preserve"> </w:t>
      </w:r>
    </w:p>
    <w:p w14:paraId="7B86D679" w14:textId="5596C41A" w:rsidR="00235925" w:rsidRPr="00CA1D37" w:rsidRDefault="00CA1D37">
      <w:pPr>
        <w:ind w:left="-15"/>
        <w:rPr>
          <w:szCs w:val="24"/>
        </w:rPr>
      </w:pPr>
      <w:r>
        <w:t xml:space="preserve">Neurri hori indarrean sartzen da 2024ko urtarrilaren 1ean, eta Lanbide Heziketako, Digitalizazioko eta Hezkuntza Zerbitzuetako Zuzendaritza Nagusia, gai horretan inplikatutako gainerako Departamentuekin batera, horretarako sortu behar den protokoloa zehaztasunez aztertzen eta definitzen ari da, martxoaren 6ko 2/2023 Lege Dekretuak exijitzen duen beharrezko gailua abian jartzeko.</w:t>
      </w:r>
      <w:r>
        <w:t xml:space="preserve"> </w:t>
      </w:r>
      <w:r>
        <w:t xml:space="preserve">Neurri horren finantzaketa ere jakin da, eta berorren irismena hezkuntzako erakundeek beren gain hartzen eta banatzen dute, honela:</w:t>
      </w:r>
      <w:r>
        <w:t xml:space="preserve"> </w:t>
      </w:r>
      <w:r>
        <w:t xml:space="preserve">Hezkuntzako eta Lanbide Heziketako Ministerioak bere gain hartzen du neurria aurrera eramateko behar den finantzaketaren % 95, eta Nafarroako Gobernuaren Hezkuntza Departamentuak gainerako % 5.</w:t>
      </w:r>
      <w:r>
        <w:t xml:space="preserve"> </w:t>
      </w:r>
      <w:r>
        <w:t xml:space="preserve">Hala ere, 2024an, Hezkuntzako eta Lanbide Heziketako Ministerioak neurri horren % 100 finantzatuko du.</w:t>
      </w:r>
      <w:r>
        <w:t xml:space="preserve"> </w:t>
      </w:r>
    </w:p>
    <w:p w14:paraId="7EDEEA1F" w14:textId="77777777" w:rsidR="00235925" w:rsidRPr="00CA1D37" w:rsidRDefault="00CA1D37">
      <w:pPr>
        <w:spacing w:after="117" w:line="259" w:lineRule="auto"/>
        <w:ind w:left="708" w:firstLine="0"/>
        <w:jc w:val="left"/>
        <w:rPr>
          <w:szCs w:val="24"/>
        </w:rPr>
      </w:pPr>
      <w:r>
        <w:t xml:space="preserve"> </w:t>
      </w:r>
    </w:p>
    <w:p w14:paraId="48C8A55E" w14:textId="77777777" w:rsidR="00235925" w:rsidRPr="00CA1D37" w:rsidRDefault="00CA1D37">
      <w:pPr>
        <w:ind w:left="-15"/>
        <w:rPr>
          <w:szCs w:val="24"/>
        </w:rPr>
      </w:pPr>
      <w:r>
        <w:t xml:space="preserve">Orain arte, hezkuntza zentroetan aldian aldiko zalantzak egon dira prozedura horren harira.</w:t>
      </w:r>
      <w:r>
        <w:t xml:space="preserve"> </w:t>
      </w:r>
      <w:r>
        <w:t xml:space="preserve">Zalantza horiek argitu egin dira eta egon den informazioa zentroetako zuzendaritzei bidali zaie, eta eskatu da irakasleei ere helaraz diezaietela, hezkuntza komunitate osoak legediako berrikuntza horren eta berorren berehalako aplikazioaren berri izan dezan.</w:t>
      </w:r>
      <w:r>
        <w:t xml:space="preserve"> </w:t>
      </w:r>
      <w:r>
        <w:t xml:space="preserve">Oraindik ezin da baloratu neurriak duen inpaktua, 2024/01/01etik aurrera izanen baita indarrean.</w:t>
      </w:r>
      <w:r>
        <w:t xml:space="preserve"> </w:t>
      </w:r>
    </w:p>
    <w:p w14:paraId="547CD599" w14:textId="77777777" w:rsidR="00235925" w:rsidRPr="00CA1D37" w:rsidRDefault="00CA1D37">
      <w:pPr>
        <w:spacing w:after="115" w:line="259" w:lineRule="auto"/>
        <w:ind w:left="708" w:firstLine="0"/>
        <w:jc w:val="left"/>
        <w:rPr>
          <w:szCs w:val="24"/>
        </w:rPr>
      </w:pPr>
      <w:r>
        <w:t xml:space="preserve"> </w:t>
      </w:r>
    </w:p>
    <w:p w14:paraId="2ACF0BEC" w14:textId="77777777" w:rsidR="00CA1D37" w:rsidRPr="00CA1D37" w:rsidRDefault="00CA1D37" w:rsidP="00CA1D37">
      <w:pPr>
        <w:spacing w:after="316"/>
        <w:ind w:left="-15"/>
        <w:rPr>
          <w:szCs w:val="24"/>
        </w:rPr>
      </w:pPr>
      <w:r>
        <w:t xml:space="preserve">Aipatutako araudiak ezartzen du prestakuntzako eta ikasketako praktikak egiten dituzten ikasle guztiak sartu behar direna Gizarte Segurantzako sisteman.</w:t>
      </w:r>
      <w:r>
        <w:t xml:space="preserve"> </w:t>
      </w:r>
      <w:r>
        <w:t xml:space="preserve">Azpimarratu behar da lanbide heziketako prestakuntza praktikak curriculumekoak direla, eta, horrenbestez, nahitaezkoak.</w:t>
      </w:r>
      <w:r>
        <w:t xml:space="preserve"> </w:t>
      </w:r>
      <w:r>
        <w:t xml:space="preserve">Hezkuntza Departamentuaren betebeharra da ikaskuntza horien behar bezalako jarduna eta kalitatea zaintzea, eta, horretarako, elkarrizketak eta proiektuak jarri dira abian eragile ekonomiko eta sozialekin eta Lanbide Heziketako Nafarroako Kontseiluaren ordezkariekin, bermatzeko Nafarroan lanbide heziketan diharduten ikasleei kalitatezko prestakuntza praktikak ematen zaizkiela.</w:t>
      </w:r>
      <w:r>
        <w:t xml:space="preserve"> </w:t>
      </w:r>
    </w:p>
    <w:p w14:paraId="3D109045" w14:textId="77777777" w:rsidR="00CA1D37" w:rsidRPr="00CA1D37" w:rsidRDefault="00CA1D37" w:rsidP="00CA1D37">
      <w:pPr>
        <w:spacing w:after="316"/>
        <w:ind w:left="-15"/>
        <w:rPr>
          <w:szCs w:val="24"/>
        </w:rPr>
      </w:pPr>
      <w:r>
        <w:t xml:space="preserve">Iruñean, 2023ko azaroaren 7an</w:t>
      </w:r>
      <w:r>
        <w:t xml:space="preserve"> </w:t>
      </w:r>
    </w:p>
    <w:p w14:paraId="3F02709A" w14:textId="303003DA" w:rsidR="00235925" w:rsidRPr="00CA1D37" w:rsidRDefault="00CA1D37" w:rsidP="00CA1D37">
      <w:pPr>
        <w:spacing w:after="316"/>
        <w:ind w:left="-15"/>
        <w:rPr>
          <w:szCs w:val="24"/>
        </w:rPr>
      </w:pPr>
      <w:r>
        <w:t xml:space="preserve">Hezkuntzako kontseilaria: Carlos Gimeno Gurpegui</w:t>
      </w:r>
      <w:r>
        <w:t xml:space="preserve"> </w:t>
      </w:r>
    </w:p>
    <w:sectPr w:rsidR="00235925" w:rsidRPr="00CA1D37" w:rsidSect="00CA1D37">
      <w:pgSz w:w="11906" w:h="16838"/>
      <w:pgMar w:top="1134" w:right="1413" w:bottom="705"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25"/>
    <w:rsid w:val="00235925"/>
    <w:rsid w:val="00B32F5E"/>
    <w:rsid w:val="00CA1D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5A9E"/>
  <w15:docId w15:val="{44A351DB-BFC6-46E3-AD86-9D8FF2F8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0" w:lineRule="auto"/>
      <w:ind w:firstLine="698"/>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1954</Characters>
  <Application>Microsoft Office Word</Application>
  <DocSecurity>0</DocSecurity>
  <Lines>16</Lines>
  <Paragraphs>4</Paragraphs>
  <ScaleCrop>false</ScaleCrop>
  <Company>Hewlett-Packard Company</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2023-11-08T09:15:00Z</dcterms:created>
  <dcterms:modified xsi:type="dcterms:W3CDTF">2023-11-08T09:17:00Z</dcterms:modified>
</cp:coreProperties>
</file>