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AD08" w14:textId="03B89381" w:rsidR="00431ADA" w:rsidRPr="00DF5366" w:rsidRDefault="003A3B89" w:rsidP="00DF5366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DF5366">
        <w:rPr>
          <w:rFonts w:ascii="Calibri" w:hAnsi="Calibri" w:cs="Calibri"/>
          <w:sz w:val="22"/>
          <w:szCs w:val="22"/>
        </w:rPr>
        <w:t>24POR-44</w:t>
      </w:r>
    </w:p>
    <w:p w14:paraId="6C62931C" w14:textId="0F893EC5" w:rsidR="00DF5366" w:rsidRDefault="00EE3BD3" w:rsidP="00DF536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F5366">
        <w:rPr>
          <w:rFonts w:ascii="Calibri" w:eastAsia="Arial" w:hAnsi="Calibri" w:cs="Calibri"/>
          <w:bCs/>
          <w:sz w:val="22"/>
          <w:szCs w:val="22"/>
        </w:rPr>
        <w:t xml:space="preserve">Adolfo </w:t>
      </w:r>
      <w:proofErr w:type="spellStart"/>
      <w:r w:rsidRPr="00DF5366">
        <w:rPr>
          <w:rFonts w:ascii="Calibri" w:eastAsia="Arial" w:hAnsi="Calibri" w:cs="Calibri"/>
          <w:bCs/>
          <w:sz w:val="22"/>
          <w:szCs w:val="22"/>
        </w:rPr>
        <w:t>Araiz</w:t>
      </w:r>
      <w:proofErr w:type="spellEnd"/>
      <w:r w:rsidRPr="00DF5366">
        <w:rPr>
          <w:rFonts w:ascii="Calibri" w:eastAsia="Arial" w:hAnsi="Calibri" w:cs="Calibri"/>
          <w:bCs/>
          <w:sz w:val="22"/>
          <w:szCs w:val="22"/>
        </w:rPr>
        <w:t xml:space="preserve"> </w:t>
      </w:r>
      <w:proofErr w:type="spellStart"/>
      <w:r w:rsidRPr="00DF5366">
        <w:rPr>
          <w:rFonts w:ascii="Calibri" w:eastAsia="Arial" w:hAnsi="Calibri" w:cs="Calibri"/>
          <w:bCs/>
          <w:sz w:val="22"/>
          <w:szCs w:val="22"/>
        </w:rPr>
        <w:t>Flamarique</w:t>
      </w:r>
      <w:proofErr w:type="spellEnd"/>
      <w:r w:rsidRPr="00DF5366">
        <w:rPr>
          <w:rFonts w:ascii="Calibri" w:eastAsia="Arial" w:hAnsi="Calibri" w:cs="Calibri"/>
          <w:bCs/>
          <w:sz w:val="22"/>
          <w:szCs w:val="22"/>
        </w:rPr>
        <w:t>,</w:t>
      </w:r>
      <w:r w:rsidRPr="00DF536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F5366">
        <w:rPr>
          <w:rFonts w:ascii="Calibri" w:hAnsi="Calibri" w:cs="Calibri"/>
          <w:sz w:val="22"/>
          <w:szCs w:val="22"/>
        </w:rPr>
        <w:t xml:space="preserve">miembro del Grupo Parlamentario </w:t>
      </w:r>
      <w:r w:rsidRPr="00DF5366">
        <w:rPr>
          <w:rFonts w:ascii="Calibri" w:eastAsia="Arial" w:hAnsi="Calibri" w:cs="Calibri"/>
          <w:bCs/>
          <w:sz w:val="22"/>
          <w:szCs w:val="22"/>
        </w:rPr>
        <w:t xml:space="preserve">E.H. </w:t>
      </w:r>
      <w:r w:rsidR="00DF5366" w:rsidRPr="00DF5366">
        <w:rPr>
          <w:rFonts w:ascii="Calibri" w:eastAsia="Arial" w:hAnsi="Calibri" w:cs="Calibri"/>
          <w:bCs/>
          <w:sz w:val="22"/>
          <w:szCs w:val="22"/>
        </w:rPr>
        <w:t>Bildu Nafarroa,</w:t>
      </w:r>
      <w:r w:rsidR="00DF5366" w:rsidRPr="00DF536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F5366">
        <w:rPr>
          <w:rFonts w:ascii="Calibri" w:hAnsi="Calibri" w:cs="Calibri"/>
          <w:sz w:val="22"/>
          <w:szCs w:val="22"/>
        </w:rPr>
        <w:t xml:space="preserve">ante la Mesa de la Cámara presenta para su tramitación la siguiente </w:t>
      </w:r>
      <w:r w:rsidR="00DF5366">
        <w:rPr>
          <w:rFonts w:ascii="Calibri" w:eastAsia="Arial" w:hAnsi="Calibri" w:cs="Calibri"/>
          <w:b/>
          <w:sz w:val="22"/>
          <w:szCs w:val="22"/>
        </w:rPr>
        <w:t>·</w:t>
      </w:r>
      <w:r w:rsidRPr="00DF5366">
        <w:rPr>
          <w:rFonts w:ascii="Calibri" w:eastAsia="Arial" w:hAnsi="Calibri" w:cs="Calibri"/>
          <w:bCs/>
          <w:sz w:val="22"/>
          <w:szCs w:val="22"/>
        </w:rPr>
        <w:t xml:space="preserve">para su respuesta </w:t>
      </w:r>
      <w:r w:rsidR="00DF5366" w:rsidRPr="00DF5366">
        <w:rPr>
          <w:rFonts w:ascii="Calibri" w:eastAsia="Arial" w:hAnsi="Calibri" w:cs="Calibri"/>
          <w:bCs/>
          <w:sz w:val="22"/>
          <w:szCs w:val="22"/>
        </w:rPr>
        <w:t>oral</w:t>
      </w:r>
      <w:r w:rsidRPr="00DF536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F5366">
        <w:rPr>
          <w:rFonts w:ascii="Calibri" w:hAnsi="Calibri" w:cs="Calibri"/>
          <w:sz w:val="22"/>
          <w:szCs w:val="22"/>
        </w:rPr>
        <w:t xml:space="preserve">en la Comisión de Cohesión Territorial: </w:t>
      </w:r>
    </w:p>
    <w:p w14:paraId="0651BC10" w14:textId="17097668" w:rsidR="00DF5366" w:rsidRDefault="00EE3BD3" w:rsidP="00DF5366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F5366">
        <w:rPr>
          <w:rFonts w:ascii="Calibri" w:hAnsi="Calibri" w:cs="Calibri"/>
          <w:sz w:val="22"/>
          <w:szCs w:val="22"/>
        </w:rPr>
        <w:t>¿Qué opinión le merece al Gobierno que en la</w:t>
      </w:r>
      <w:r w:rsidR="00DF5366">
        <w:rPr>
          <w:rFonts w:ascii="Calibri" w:hAnsi="Calibri" w:cs="Calibri"/>
          <w:sz w:val="22"/>
          <w:szCs w:val="22"/>
        </w:rPr>
        <w:t>s</w:t>
      </w:r>
      <w:r w:rsidRPr="00DF5366">
        <w:rPr>
          <w:rFonts w:ascii="Calibri" w:hAnsi="Calibri" w:cs="Calibri"/>
          <w:sz w:val="22"/>
          <w:szCs w:val="22"/>
        </w:rPr>
        <w:t xml:space="preserve"> cuentas anuales de la sociedad Canal de Navarra SA</w:t>
      </w:r>
      <w:r w:rsidR="00DF53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—</w:t>
      </w:r>
      <w:r w:rsidRPr="00DF5366">
        <w:rPr>
          <w:rFonts w:ascii="Calibri" w:hAnsi="Calibri" w:cs="Calibri"/>
          <w:sz w:val="22"/>
          <w:szCs w:val="22"/>
        </w:rPr>
        <w:t>de la que es socio</w:t>
      </w:r>
      <w:r>
        <w:rPr>
          <w:rFonts w:ascii="Calibri" w:hAnsi="Calibri" w:cs="Calibri"/>
          <w:sz w:val="22"/>
          <w:szCs w:val="22"/>
        </w:rPr>
        <w:t>—</w:t>
      </w:r>
      <w:r w:rsidRPr="00DF5366">
        <w:rPr>
          <w:rFonts w:ascii="Calibri" w:hAnsi="Calibri" w:cs="Calibri"/>
          <w:sz w:val="22"/>
          <w:szCs w:val="22"/>
        </w:rPr>
        <w:t xml:space="preserve"> cada año se vea aumentar la cuantía de la cuenta </w:t>
      </w:r>
      <w:r w:rsidR="00DF5366">
        <w:rPr>
          <w:rFonts w:ascii="Calibri" w:hAnsi="Calibri" w:cs="Calibri"/>
          <w:sz w:val="22"/>
          <w:szCs w:val="22"/>
        </w:rPr>
        <w:t>“</w:t>
      </w:r>
      <w:r w:rsidRPr="00DF5366">
        <w:rPr>
          <w:rFonts w:ascii="Calibri" w:hAnsi="Calibri" w:cs="Calibri"/>
          <w:sz w:val="22"/>
          <w:szCs w:val="22"/>
        </w:rPr>
        <w:t>efectivo y otros activos líquidos equivalentes</w:t>
      </w:r>
      <w:r w:rsidR="00DF5366">
        <w:rPr>
          <w:rFonts w:ascii="Calibri" w:hAnsi="Calibri" w:cs="Calibri"/>
          <w:sz w:val="22"/>
          <w:szCs w:val="22"/>
        </w:rPr>
        <w:t>”</w:t>
      </w:r>
      <w:r w:rsidRPr="00DF5366">
        <w:rPr>
          <w:rFonts w:ascii="Calibri" w:hAnsi="Calibri" w:cs="Calibri"/>
          <w:sz w:val="22"/>
          <w:szCs w:val="22"/>
        </w:rPr>
        <w:t xml:space="preserve">? </w:t>
      </w:r>
    </w:p>
    <w:p w14:paraId="46A6D397" w14:textId="06EB9482" w:rsidR="00431ADA" w:rsidRDefault="00EE3BD3" w:rsidP="00DF5366">
      <w:pPr>
        <w:pStyle w:val="Style"/>
        <w:spacing w:before="100" w:beforeAutospacing="1" w:after="200" w:line="276" w:lineRule="auto"/>
        <w:ind w:right="547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DF5366">
        <w:rPr>
          <w:rFonts w:ascii="Calibri" w:hAnsi="Calibri" w:cs="Calibri"/>
          <w:sz w:val="22"/>
          <w:szCs w:val="22"/>
        </w:rPr>
        <w:t>Iruñea</w:t>
      </w:r>
      <w:proofErr w:type="spellEnd"/>
      <w:r w:rsidRPr="00DF5366">
        <w:rPr>
          <w:rFonts w:ascii="Calibri" w:hAnsi="Calibri" w:cs="Calibri"/>
          <w:sz w:val="22"/>
          <w:szCs w:val="22"/>
        </w:rPr>
        <w:t>/Pamplona a 18 de enero de 2024</w:t>
      </w:r>
    </w:p>
    <w:p w14:paraId="6CC50455" w14:textId="2B883D13" w:rsidR="003C21D2" w:rsidRDefault="00DF5366" w:rsidP="00DF5366">
      <w:pPr>
        <w:pStyle w:val="Style"/>
        <w:spacing w:before="100" w:beforeAutospacing="1" w:after="200" w:line="276" w:lineRule="auto"/>
        <w:ind w:right="5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Adolfo </w:t>
      </w:r>
      <w:proofErr w:type="spellStart"/>
      <w:r>
        <w:rPr>
          <w:rFonts w:ascii="Calibri" w:hAnsi="Calibri" w:cs="Calibri"/>
          <w:sz w:val="22"/>
          <w:szCs w:val="22"/>
        </w:rPr>
        <w:t>Araiz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Flamarique</w:t>
      </w:r>
      <w:proofErr w:type="spellEnd"/>
    </w:p>
    <w:sectPr w:rsidR="003C21D2" w:rsidSect="003C21D2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DA"/>
    <w:rsid w:val="00142458"/>
    <w:rsid w:val="003A3B89"/>
    <w:rsid w:val="003C21D2"/>
    <w:rsid w:val="00431ADA"/>
    <w:rsid w:val="005F0ABF"/>
    <w:rsid w:val="00A46AD6"/>
    <w:rsid w:val="00DF5366"/>
    <w:rsid w:val="00E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D454"/>
  <w15:docId w15:val="{D9F6DD04-072D-407C-8778-0AA81D25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24POR-44</vt:lpstr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24POR-44</dc:title>
  <dc:creator>informatica</dc:creator>
  <cp:keywords>CreatedByIRIS_Readiris_17.0</cp:keywords>
  <cp:lastModifiedBy>Mauleón, Fernando</cp:lastModifiedBy>
  <cp:revision>7</cp:revision>
  <dcterms:created xsi:type="dcterms:W3CDTF">2024-01-19T07:56:00Z</dcterms:created>
  <dcterms:modified xsi:type="dcterms:W3CDTF">2024-01-23T09:07:00Z</dcterms:modified>
</cp:coreProperties>
</file>