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B9F4" w14:textId="77777777" w:rsidR="00D4017A" w:rsidRDefault="00E3053A" w:rsidP="001C1E70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El</w:t>
      </w:r>
      <w:r w:rsidR="00E94D6B">
        <w:rPr>
          <w:rFonts w:ascii="DejaVu Serif Condensed" w:hAnsi="DejaVu Serif Condensed"/>
          <w:sz w:val="24"/>
          <w:szCs w:val="24"/>
        </w:rPr>
        <w:t xml:space="preserve"> Consejero</w:t>
      </w:r>
      <w:r w:rsidR="005D3701" w:rsidRPr="005D3701">
        <w:rPr>
          <w:rFonts w:ascii="DejaVu Serif Condensed" w:hAnsi="DejaVu Serif Condensed"/>
          <w:sz w:val="24"/>
          <w:szCs w:val="24"/>
        </w:rPr>
        <w:t xml:space="preserve"> </w:t>
      </w:r>
      <w:r w:rsidR="005D3701" w:rsidRPr="00E94D6B">
        <w:rPr>
          <w:rFonts w:ascii="DejaVu Serif Condensed" w:hAnsi="DejaVu Serif Condensed"/>
          <w:sz w:val="24"/>
          <w:szCs w:val="24"/>
        </w:rPr>
        <w:t xml:space="preserve">de </w:t>
      </w:r>
      <w:r w:rsidRPr="00E94D6B">
        <w:rPr>
          <w:rFonts w:ascii="DejaVu Serif Condensed" w:hAnsi="DejaVu Serif Condensed"/>
          <w:sz w:val="24"/>
          <w:szCs w:val="24"/>
        </w:rPr>
        <w:t>Salud</w:t>
      </w:r>
      <w:r w:rsidR="005D3701" w:rsidRPr="00E94D6B">
        <w:rPr>
          <w:rFonts w:ascii="DejaVu Serif Condensed" w:hAnsi="DejaVu Serif Condensed"/>
          <w:sz w:val="24"/>
          <w:szCs w:val="24"/>
        </w:rPr>
        <w:t xml:space="preserve"> del Gobierno</w:t>
      </w:r>
      <w:r w:rsidR="005D3701" w:rsidRPr="005D3701">
        <w:rPr>
          <w:rFonts w:ascii="DejaVu Serif Condensed" w:hAnsi="DejaVu Serif Condensed"/>
          <w:sz w:val="24"/>
          <w:szCs w:val="24"/>
        </w:rPr>
        <w:t xml:space="preserve"> de Navarra, </w:t>
      </w:r>
      <w:r w:rsidR="007C0BA1" w:rsidRPr="007C0BA1">
        <w:rPr>
          <w:rFonts w:ascii="DejaVu Serif Condensed" w:hAnsi="DejaVu Serif Condensed"/>
          <w:sz w:val="24"/>
          <w:szCs w:val="24"/>
        </w:rPr>
        <w:t xml:space="preserve">en relación con la </w:t>
      </w:r>
      <w:r w:rsidR="005C57FC" w:rsidRPr="007C0BA1">
        <w:rPr>
          <w:rFonts w:ascii="DejaVu Serif Condensed" w:hAnsi="DejaVu Serif Condensed"/>
          <w:sz w:val="24"/>
          <w:szCs w:val="24"/>
        </w:rPr>
        <w:t xml:space="preserve">pregunta para su contestación por escrito formulada por </w:t>
      </w:r>
      <w:r w:rsidR="00E94D6B">
        <w:rPr>
          <w:rFonts w:ascii="DejaVu Serif Condensed" w:hAnsi="DejaVu Serif Condensed"/>
          <w:sz w:val="24"/>
          <w:szCs w:val="24"/>
        </w:rPr>
        <w:t>la Parlamentaria Foral Ilm</w:t>
      </w:r>
      <w:r w:rsidR="005D3701" w:rsidRPr="005D3701">
        <w:rPr>
          <w:rFonts w:ascii="DejaVu Serif Condensed" w:hAnsi="DejaVu Serif Condensed"/>
          <w:sz w:val="24"/>
          <w:szCs w:val="24"/>
        </w:rPr>
        <w:t>a</w:t>
      </w:r>
      <w:r w:rsidR="00E94D6B">
        <w:rPr>
          <w:rFonts w:ascii="DejaVu Serif Condensed" w:hAnsi="DejaVu Serif Condensed"/>
          <w:sz w:val="24"/>
          <w:szCs w:val="24"/>
        </w:rPr>
        <w:t xml:space="preserve">. Sra. </w:t>
      </w:r>
      <w:r w:rsidR="005D3701" w:rsidRPr="005D3701">
        <w:rPr>
          <w:rFonts w:ascii="DejaVu Serif Condensed" w:hAnsi="DejaVu Serif Condensed"/>
          <w:sz w:val="24"/>
          <w:szCs w:val="24"/>
        </w:rPr>
        <w:t>Dª</w:t>
      </w:r>
      <w:r w:rsidR="00E94D6B">
        <w:rPr>
          <w:rFonts w:ascii="DejaVu Serif Condensed" w:hAnsi="DejaVu Serif Condensed"/>
          <w:sz w:val="24"/>
          <w:szCs w:val="24"/>
        </w:rPr>
        <w:t xml:space="preserve"> Leticia San Martín Rodríguez</w:t>
      </w:r>
      <w:r w:rsidR="005D3701" w:rsidRPr="005D3701">
        <w:rPr>
          <w:rFonts w:ascii="DejaVu Serif Condensed" w:hAnsi="DejaVu Serif Condensed"/>
          <w:sz w:val="24"/>
          <w:szCs w:val="24"/>
        </w:rPr>
        <w:t>, adscrit</w:t>
      </w:r>
      <w:r w:rsidR="00E94D6B">
        <w:rPr>
          <w:rFonts w:ascii="DejaVu Serif Condensed" w:hAnsi="DejaVu Serif Condensed"/>
          <w:sz w:val="24"/>
          <w:szCs w:val="24"/>
        </w:rPr>
        <w:t>a</w:t>
      </w:r>
      <w:r w:rsidR="005D3701" w:rsidRPr="005D3701">
        <w:rPr>
          <w:rFonts w:ascii="DejaVu Serif Condensed" w:hAnsi="DejaVu Serif Condensed"/>
          <w:sz w:val="24"/>
          <w:szCs w:val="24"/>
        </w:rPr>
        <w:t xml:space="preserve"> al Grupo Parlamentario </w:t>
      </w:r>
      <w:r w:rsidR="00E94D6B">
        <w:rPr>
          <w:rFonts w:ascii="DejaVu Serif Condensed" w:hAnsi="DejaVu Serif Condensed"/>
          <w:sz w:val="24"/>
          <w:szCs w:val="24"/>
        </w:rPr>
        <w:t>Unión del Pueblo Navarro (UPN),</w:t>
      </w:r>
      <w:r w:rsidR="005D3701" w:rsidRPr="005D3701">
        <w:rPr>
          <w:rFonts w:ascii="DejaVu Serif Condensed" w:hAnsi="DejaVu Serif Condensed"/>
          <w:sz w:val="24"/>
          <w:szCs w:val="24"/>
        </w:rPr>
        <w:t xml:space="preserve"> sobre </w:t>
      </w:r>
      <w:r w:rsidR="00E94D6B">
        <w:rPr>
          <w:rFonts w:ascii="DejaVu Serif Condensed" w:hAnsi="DejaVu Serif Condensed"/>
          <w:sz w:val="24"/>
          <w:szCs w:val="24"/>
        </w:rPr>
        <w:t>las acciones desarrolladas para reducir la siniestralidad laboral en Navarra</w:t>
      </w:r>
      <w:r w:rsidR="005D3701" w:rsidRPr="005D3701">
        <w:rPr>
          <w:rFonts w:ascii="DejaVu Serif Condensed" w:hAnsi="DejaVu Serif Condensed"/>
          <w:sz w:val="24"/>
          <w:szCs w:val="24"/>
        </w:rPr>
        <w:t xml:space="preserve"> </w:t>
      </w:r>
      <w:r w:rsidR="005D3701" w:rsidRPr="00E94D6B">
        <w:rPr>
          <w:rFonts w:ascii="DejaVu Serif Condensed" w:hAnsi="DejaVu Serif Condensed"/>
          <w:sz w:val="24"/>
          <w:szCs w:val="24"/>
        </w:rPr>
        <w:t>(11-23/PE</w:t>
      </w:r>
      <w:r w:rsidR="00E94D6B" w:rsidRPr="00E94D6B">
        <w:rPr>
          <w:rFonts w:ascii="DejaVu Serif Condensed" w:hAnsi="DejaVu Serif Condensed"/>
          <w:sz w:val="24"/>
          <w:szCs w:val="24"/>
        </w:rPr>
        <w:t>S</w:t>
      </w:r>
      <w:r w:rsidR="005D3701" w:rsidRPr="00E94D6B">
        <w:rPr>
          <w:rFonts w:ascii="DejaVu Serif Condensed" w:hAnsi="DejaVu Serif Condensed"/>
          <w:sz w:val="24"/>
          <w:szCs w:val="24"/>
        </w:rPr>
        <w:t>-00</w:t>
      </w:r>
      <w:r w:rsidR="00E94D6B" w:rsidRPr="00E94D6B">
        <w:rPr>
          <w:rFonts w:ascii="DejaVu Serif Condensed" w:hAnsi="DejaVu Serif Condensed"/>
          <w:sz w:val="24"/>
          <w:szCs w:val="24"/>
        </w:rPr>
        <w:t>135</w:t>
      </w:r>
      <w:r w:rsidR="005D3701" w:rsidRPr="00E94D6B">
        <w:rPr>
          <w:rFonts w:ascii="DejaVu Serif Condensed" w:hAnsi="DejaVu Serif Condensed"/>
          <w:sz w:val="24"/>
          <w:szCs w:val="24"/>
        </w:rPr>
        <w:t>)</w:t>
      </w:r>
      <w:r w:rsidR="005C57FC" w:rsidRPr="00E94D6B">
        <w:rPr>
          <w:rFonts w:ascii="DejaVu Serif Condensed" w:hAnsi="DejaVu Serif Condensed"/>
          <w:sz w:val="24"/>
          <w:szCs w:val="24"/>
        </w:rPr>
        <w:t>,</w:t>
      </w:r>
      <w:r w:rsidR="005C57FC" w:rsidRPr="007C0BA1">
        <w:rPr>
          <w:rFonts w:ascii="DejaVu Serif Condensed" w:hAnsi="DejaVu Serif Condensed"/>
          <w:sz w:val="24"/>
          <w:szCs w:val="24"/>
        </w:rPr>
        <w:t xml:space="preserve"> </w:t>
      </w:r>
      <w:r w:rsidR="00E55333" w:rsidRPr="007C0BA1">
        <w:rPr>
          <w:rFonts w:ascii="DejaVu Serif Condensed" w:hAnsi="DejaVu Serif Condensed"/>
          <w:sz w:val="24"/>
          <w:szCs w:val="24"/>
        </w:rPr>
        <w:t xml:space="preserve">informa lo </w:t>
      </w:r>
      <w:r w:rsidR="009A0F11" w:rsidRPr="007C0BA1">
        <w:rPr>
          <w:rFonts w:ascii="DejaVu Serif Condensed" w:hAnsi="DejaVu Serif Condensed"/>
          <w:sz w:val="24"/>
          <w:szCs w:val="24"/>
        </w:rPr>
        <w:t>siguiente</w:t>
      </w:r>
      <w:r w:rsidR="005C57FC" w:rsidRPr="007C0BA1">
        <w:rPr>
          <w:rFonts w:ascii="DejaVu Serif Condensed" w:hAnsi="DejaVu Serif Condensed"/>
          <w:sz w:val="24"/>
          <w:szCs w:val="24"/>
        </w:rPr>
        <w:t>:</w:t>
      </w:r>
    </w:p>
    <w:p w14:paraId="1493C00D" w14:textId="77777777" w:rsidR="00D4017A" w:rsidRDefault="00E94D6B" w:rsidP="00265FC5">
      <w:pPr>
        <w:spacing w:line="360" w:lineRule="auto"/>
        <w:jc w:val="both"/>
        <w:rPr>
          <w:rFonts w:ascii="DejaVu Serif Condensed" w:hAnsi="DejaVu Serif Condensed"/>
          <w:b/>
          <w:sz w:val="24"/>
          <w:szCs w:val="24"/>
        </w:rPr>
      </w:pPr>
      <w:r w:rsidRPr="00265FC5">
        <w:rPr>
          <w:rFonts w:ascii="DejaVu Serif Condensed" w:hAnsi="DejaVu Serif Condensed"/>
          <w:b/>
          <w:sz w:val="24"/>
          <w:szCs w:val="24"/>
        </w:rPr>
        <w:t>¿Cuáles son las acciones concretas desarrolladas durante el año 2022 y 2023 para reducir la siniestralidad laboral en Navarra? Diferenciando acciones de repetición, de nuevas acciones.</w:t>
      </w:r>
    </w:p>
    <w:p w14:paraId="1C9AF85C" w14:textId="77777777" w:rsidR="00D4017A" w:rsidRDefault="00E94D6B" w:rsidP="00265FC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265FC5">
        <w:rPr>
          <w:rFonts w:ascii="DejaVu Serif Condensed" w:hAnsi="DejaVu Serif Condensed"/>
          <w:sz w:val="24"/>
          <w:szCs w:val="24"/>
        </w:rPr>
        <w:t>Antes de comentar las actuaciones desarrolladas por el Servicio de Salud Laboral del Instituto de Salud Pública y Laboral de Navarra, nos gustaría dar a conocer los diferentes agentes implicados en el sistema preventivo en España.</w:t>
      </w:r>
    </w:p>
    <w:p w14:paraId="4C455E56" w14:textId="77777777" w:rsidR="00D4017A" w:rsidRDefault="00E94D6B" w:rsidP="00265FC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265FC5">
        <w:rPr>
          <w:rFonts w:ascii="DejaVu Serif Condensed" w:hAnsi="DejaVu Serif Condensed"/>
          <w:sz w:val="24"/>
          <w:szCs w:val="24"/>
        </w:rPr>
        <w:t>AGENTES IMPLICADOS EN EL SISTEMA PREVENTIVO DE SALUD LABORAL</w:t>
      </w:r>
    </w:p>
    <w:p w14:paraId="01ECAA54" w14:textId="77777777" w:rsidR="00D4017A" w:rsidRDefault="00E94D6B" w:rsidP="00265FC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265FC5">
        <w:rPr>
          <w:rFonts w:ascii="DejaVu Serif Condensed" w:hAnsi="DejaVu Serif Condensed"/>
          <w:sz w:val="24"/>
          <w:szCs w:val="24"/>
        </w:rPr>
        <w:t>El sistema preventivo de salud laboral en España es complejo. Diversos agentes están implicados en el mismo.</w:t>
      </w:r>
    </w:p>
    <w:p w14:paraId="444CFAD0" w14:textId="77777777" w:rsidR="00D4017A" w:rsidRDefault="00E94D6B" w:rsidP="00265FC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265FC5">
        <w:rPr>
          <w:rFonts w:ascii="DejaVu Serif Condensed" w:hAnsi="DejaVu Serif Condensed"/>
          <w:sz w:val="24"/>
          <w:szCs w:val="24"/>
        </w:rPr>
        <w:t>En el ámbito interno de la empresa, el empresario o empresaria (empresariado en adelante) es el máximo responsable de la prevención de daños de origen laboral. Esta responsabilidad debe ser ejercida, contando con la participación de la plantilla o sus representantes, para conseguir condiciones de trabajo seguras que no generen daño (organizaciones sindicales, delegados de prevención de riesgos laborales).</w:t>
      </w:r>
    </w:p>
    <w:p w14:paraId="7E47972C" w14:textId="77777777" w:rsidR="00D4017A" w:rsidRDefault="00E94D6B" w:rsidP="00265FC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265FC5">
        <w:rPr>
          <w:rFonts w:ascii="DejaVu Serif Condensed" w:hAnsi="DejaVu Serif Condensed"/>
          <w:sz w:val="24"/>
          <w:szCs w:val="24"/>
        </w:rPr>
        <w:t>El empresariado puede adoptar diferentes modalidades de organización de los recursos preventivos que sean necesarios para hacer frente a sus responsabilidades legales. España, en contraposición a los que sucede en otros estados europeos, entre el 70 y el 90 % de las empresas, según señalan distintas fuentes, contratan Servicios de Prevención Ajenos.</w:t>
      </w:r>
    </w:p>
    <w:p w14:paraId="02E8D065" w14:textId="77777777" w:rsidR="00D4017A" w:rsidRDefault="00E94D6B" w:rsidP="00265FC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265FC5">
        <w:rPr>
          <w:rFonts w:ascii="DejaVu Serif Condensed" w:hAnsi="DejaVu Serif Condensed"/>
          <w:sz w:val="24"/>
          <w:szCs w:val="24"/>
        </w:rPr>
        <w:t xml:space="preserve">En las Administraciones Públicas españolas, la Autoridad Laboral (Departamento de Desarrollo Económico en Navarra) y la Inspección de Trabajo y Seguridad Social (ITSS) vigilan y sancionan incumplimientos de la normativa preventiva. </w:t>
      </w:r>
    </w:p>
    <w:p w14:paraId="38B52A64" w14:textId="77777777" w:rsidR="00EA66DA" w:rsidRPr="00265FC5" w:rsidRDefault="00E94D6B" w:rsidP="00265FC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265FC5">
        <w:rPr>
          <w:rFonts w:ascii="DejaVu Serif Condensed" w:hAnsi="DejaVu Serif Condensed"/>
          <w:sz w:val="24"/>
          <w:szCs w:val="24"/>
        </w:rPr>
        <w:t xml:space="preserve">Las mutuas empresariales que colaboran con la Seguridad Social, además de prestar atención sanitaria a las personas heridas o enfermas por motivos laborales, desempeñan un rol en la prevención de riesgos. El 0,7% de su presupuesto está destinado a la </w:t>
      </w:r>
    </w:p>
    <w:p w14:paraId="722F5BB2" w14:textId="0558BF72" w:rsidR="00D4017A" w:rsidRDefault="00E94D6B" w:rsidP="00265FC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265FC5">
        <w:rPr>
          <w:rFonts w:ascii="DejaVu Serif Condensed" w:hAnsi="DejaVu Serif Condensed"/>
          <w:sz w:val="24"/>
          <w:szCs w:val="24"/>
        </w:rPr>
        <w:t>implantación de los planes anuales de prevención de la Seguridad Social.</w:t>
      </w:r>
    </w:p>
    <w:p w14:paraId="5C779CAC" w14:textId="77777777" w:rsidR="00D4017A" w:rsidRDefault="00E94D6B" w:rsidP="00265FC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265FC5">
        <w:rPr>
          <w:rFonts w:ascii="DejaVu Serif Condensed" w:hAnsi="DejaVu Serif Condensed"/>
          <w:sz w:val="24"/>
          <w:szCs w:val="24"/>
        </w:rPr>
        <w:lastRenderedPageBreak/>
        <w:t>En Navarra el órgano técnico asesor del sistema preventivo lo conforma el Servicio de Salud Laboral del Instituto de Salud Pública y Laboral de Navarra.</w:t>
      </w:r>
    </w:p>
    <w:p w14:paraId="02DF5C55" w14:textId="77777777" w:rsidR="00D4017A" w:rsidRDefault="00E94D6B" w:rsidP="00265FC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265FC5">
        <w:rPr>
          <w:rFonts w:ascii="DejaVu Serif Condensed" w:hAnsi="DejaVu Serif Condensed"/>
          <w:sz w:val="24"/>
          <w:szCs w:val="24"/>
        </w:rPr>
        <w:t>Hay entidades tripartitas que gestionan importantes fondos públicos (12 millones anuales) bien para financiar actuaciones o estudios, como la Fundación Estatal de Prevención o para desarrollar actuaciones de carácter sectorial, como es el caso de la Fundación de la Construcción o del Metal.</w:t>
      </w:r>
    </w:p>
    <w:p w14:paraId="4E833B77" w14:textId="73C25FBA" w:rsidR="00E94D6B" w:rsidRDefault="00E94D6B" w:rsidP="00265FC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265FC5">
        <w:rPr>
          <w:rFonts w:ascii="DejaVu Serif Condensed" w:hAnsi="DejaVu Serif Condensed"/>
          <w:sz w:val="24"/>
          <w:szCs w:val="24"/>
        </w:rPr>
        <w:t>A las entidades anteriores se añaden órganos tripartitos de participación (Administraciones Públicas, organizaciones empresariales y organizaciones sindicales) como el Pleno de la Comisión Nacional de Seguridad y Salud, a nivel nacional, o el Consejo Navarro de Salud Laboral, en nuestro caso.</w:t>
      </w:r>
      <w:r w:rsidR="00881E19" w:rsidRPr="00265FC5">
        <w:rPr>
          <w:rFonts w:ascii="DejaVu Serif Condensed" w:hAnsi="DejaVu Serif Condensed"/>
          <w:sz w:val="24"/>
          <w:szCs w:val="24"/>
        </w:rPr>
        <w:t xml:space="preserve"> </w:t>
      </w:r>
      <w:r w:rsidRPr="00265FC5">
        <w:rPr>
          <w:rFonts w:ascii="DejaVu Serif Condensed" w:hAnsi="DejaVu Serif Condensed"/>
          <w:sz w:val="24"/>
          <w:szCs w:val="24"/>
        </w:rPr>
        <w:t>(Ver la tabla continuación)</w:t>
      </w:r>
    </w:p>
    <w:p w14:paraId="75B66092" w14:textId="5D1C7BE5" w:rsidR="00EA66DA" w:rsidRPr="007407C6" w:rsidRDefault="00EA66DA" w:rsidP="00EA66DA">
      <w:pPr>
        <w:jc w:val="center"/>
        <w:rPr>
          <w:rFonts w:ascii="Helvetica LT Std" w:hAnsi="Helvetica LT Std"/>
          <w:color w:val="C00000"/>
          <w:sz w:val="24"/>
          <w:szCs w:val="24"/>
        </w:rPr>
      </w:pPr>
      <w:r>
        <w:rPr>
          <w:rFonts w:ascii="Helvetica LT Std" w:hAnsi="Helvetica LT Std"/>
          <w:color w:val="C00000"/>
          <w:sz w:val="24"/>
          <w:szCs w:val="24"/>
        </w:rPr>
        <w:br w:type="page"/>
      </w:r>
      <w:bookmarkStart w:id="0" w:name="_Hlk156561383"/>
      <w:r w:rsidRPr="007407C6">
        <w:rPr>
          <w:rFonts w:ascii="Helvetica LT Std" w:hAnsi="Helvetica LT Std"/>
          <w:color w:val="C00000"/>
          <w:sz w:val="24"/>
          <w:szCs w:val="24"/>
        </w:rPr>
        <w:lastRenderedPageBreak/>
        <w:t>Partes implicadas en sistema preventivo</w:t>
      </w:r>
    </w:p>
    <w:tbl>
      <w:tblPr>
        <w:tblpPr w:leftFromText="141" w:rightFromText="141" w:vertAnchor="page" w:horzAnchor="margin" w:tblpY="2086"/>
        <w:tblW w:w="8441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  <w:insideH w:val="single" w:sz="4" w:space="0" w:color="CC0000"/>
          <w:insideV w:val="single" w:sz="4" w:space="0" w:color="CC0000"/>
        </w:tblBorders>
        <w:shd w:val="clear" w:color="auto" w:fill="FFE7E7"/>
        <w:tblLook w:val="04A0" w:firstRow="1" w:lastRow="0" w:firstColumn="1" w:lastColumn="0" w:noHBand="0" w:noVBand="1"/>
      </w:tblPr>
      <w:tblGrid>
        <w:gridCol w:w="2220"/>
        <w:gridCol w:w="4774"/>
        <w:gridCol w:w="1447"/>
      </w:tblGrid>
      <w:tr w:rsidR="00EA66DA" w:rsidRPr="008E746E" w14:paraId="2FEC0790" w14:textId="77777777" w:rsidTr="00EA66DA">
        <w:trPr>
          <w:cantSplit/>
          <w:trHeight w:val="329"/>
        </w:trPr>
        <w:tc>
          <w:tcPr>
            <w:tcW w:w="0" w:type="auto"/>
            <w:shd w:val="clear" w:color="auto" w:fill="FFE7E7"/>
            <w:vAlign w:val="center"/>
          </w:tcPr>
          <w:p w14:paraId="28337C90" w14:textId="77777777" w:rsidR="00EA66DA" w:rsidRPr="008E746E" w:rsidRDefault="00EA66DA" w:rsidP="00EA66DA">
            <w:pPr>
              <w:pStyle w:val="Prrafodelista"/>
              <w:spacing w:before="60" w:line="280" w:lineRule="exact"/>
              <w:ind w:left="0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ENTIDAD</w:t>
            </w:r>
          </w:p>
        </w:tc>
        <w:tc>
          <w:tcPr>
            <w:tcW w:w="0" w:type="auto"/>
            <w:shd w:val="clear" w:color="auto" w:fill="FFE7E7"/>
            <w:vAlign w:val="center"/>
          </w:tcPr>
          <w:p w14:paraId="5A3E60C0" w14:textId="77777777" w:rsidR="00EA66DA" w:rsidRPr="008E746E" w:rsidRDefault="00EA66DA" w:rsidP="00EA66DA">
            <w:pPr>
              <w:pStyle w:val="Prrafodelista"/>
              <w:spacing w:before="60" w:line="280" w:lineRule="exact"/>
              <w:ind w:left="0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COMPETENCIAS</w:t>
            </w:r>
          </w:p>
        </w:tc>
        <w:tc>
          <w:tcPr>
            <w:tcW w:w="0" w:type="auto"/>
            <w:shd w:val="clear" w:color="auto" w:fill="FFE7E7"/>
            <w:vAlign w:val="center"/>
          </w:tcPr>
          <w:p w14:paraId="261287AF" w14:textId="77777777" w:rsidR="00EA66DA" w:rsidRPr="008E746E" w:rsidRDefault="00EA66DA" w:rsidP="00EA66DA">
            <w:pPr>
              <w:pStyle w:val="Prrafodelista"/>
              <w:spacing w:before="60" w:line="280" w:lineRule="exact"/>
              <w:ind w:left="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>
              <w:rPr>
                <w:rFonts w:ascii="Helvetica LT Std" w:hAnsi="Helvetica LT Std"/>
                <w:sz w:val="18"/>
                <w:szCs w:val="18"/>
                <w:lang w:val="es-ES_tradnl"/>
              </w:rPr>
              <w:t>PROPUESTAS</w:t>
            </w:r>
          </w:p>
        </w:tc>
      </w:tr>
      <w:tr w:rsidR="00EA66DA" w:rsidRPr="008E746E" w14:paraId="75803EAC" w14:textId="77777777" w:rsidTr="00EA66DA">
        <w:trPr>
          <w:cantSplit/>
          <w:trHeight w:val="658"/>
        </w:trPr>
        <w:tc>
          <w:tcPr>
            <w:tcW w:w="2220" w:type="dxa"/>
            <w:shd w:val="clear" w:color="auto" w:fill="FFE7E7"/>
            <w:vAlign w:val="center"/>
          </w:tcPr>
          <w:p w14:paraId="0CEAE1A1" w14:textId="77777777" w:rsidR="00EA66DA" w:rsidRPr="008E746E" w:rsidRDefault="00EA66DA" w:rsidP="00EA66DA">
            <w:pPr>
              <w:spacing w:before="60" w:line="280" w:lineRule="exact"/>
              <w:rPr>
                <w:rFonts w:ascii="Helvetica LT Std" w:hAnsi="Helvetica LT Std"/>
                <w:sz w:val="18"/>
                <w:szCs w:val="18"/>
              </w:rPr>
            </w:pPr>
            <w:r w:rsidRPr="008E746E">
              <w:rPr>
                <w:rFonts w:ascii="Helvetica LT Std" w:hAnsi="Helvetica LT Std"/>
                <w:sz w:val="18"/>
                <w:szCs w:val="18"/>
              </w:rPr>
              <w:t>EMPRESARIADO Y O. EMPRESARIALES.</w:t>
            </w:r>
          </w:p>
        </w:tc>
        <w:tc>
          <w:tcPr>
            <w:tcW w:w="4774" w:type="dxa"/>
            <w:shd w:val="clear" w:color="auto" w:fill="FFE7E7"/>
            <w:vAlign w:val="center"/>
          </w:tcPr>
          <w:p w14:paraId="29DE8773" w14:textId="77777777" w:rsidR="00EA66DA" w:rsidRPr="001E3265" w:rsidRDefault="00EA66DA" w:rsidP="00EA66DA">
            <w:pPr>
              <w:tabs>
                <w:tab w:val="left" w:pos="303"/>
              </w:tabs>
              <w:spacing w:before="60" w:line="280" w:lineRule="exact"/>
              <w:ind w:left="113"/>
              <w:rPr>
                <w:rFonts w:ascii="Helvetica LT Std" w:hAnsi="Helvetica LT Std"/>
                <w:sz w:val="18"/>
                <w:szCs w:val="18"/>
              </w:rPr>
            </w:pPr>
            <w:r w:rsidRPr="001E3265">
              <w:rPr>
                <w:rFonts w:ascii="Helvetica LT Std" w:hAnsi="Helvetica LT Std"/>
                <w:sz w:val="18"/>
                <w:szCs w:val="18"/>
              </w:rPr>
              <w:t>Responsable seguridad y salud plantilla</w:t>
            </w:r>
          </w:p>
          <w:p w14:paraId="58FF15D3" w14:textId="77777777" w:rsidR="00EA66DA" w:rsidRPr="001E3265" w:rsidRDefault="00EA66DA" w:rsidP="00EA66DA">
            <w:pPr>
              <w:tabs>
                <w:tab w:val="left" w:pos="303"/>
              </w:tabs>
              <w:spacing w:before="60" w:line="280" w:lineRule="exact"/>
              <w:ind w:left="113"/>
              <w:rPr>
                <w:rFonts w:ascii="Helvetica LT Std" w:hAnsi="Helvetica LT Std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FE7E7"/>
          </w:tcPr>
          <w:p w14:paraId="4CF531B1" w14:textId="77777777" w:rsidR="00EA66DA" w:rsidRPr="001E3265" w:rsidRDefault="00EA66DA" w:rsidP="00EA66DA">
            <w:pPr>
              <w:tabs>
                <w:tab w:val="left" w:pos="303"/>
              </w:tabs>
              <w:spacing w:before="60" w:line="280" w:lineRule="exact"/>
              <w:ind w:left="113"/>
              <w:jc w:val="both"/>
              <w:rPr>
                <w:rFonts w:ascii="Helvetica LT Std" w:hAnsi="Helvetica LT Std"/>
                <w:sz w:val="18"/>
                <w:szCs w:val="18"/>
              </w:rPr>
            </w:pPr>
          </w:p>
        </w:tc>
      </w:tr>
      <w:tr w:rsidR="00EA66DA" w:rsidRPr="008E746E" w14:paraId="45A7816F" w14:textId="77777777" w:rsidTr="00EA66DA">
        <w:trPr>
          <w:cantSplit/>
          <w:trHeight w:val="610"/>
        </w:trPr>
        <w:tc>
          <w:tcPr>
            <w:tcW w:w="2220" w:type="dxa"/>
            <w:shd w:val="clear" w:color="auto" w:fill="FFE7E7"/>
            <w:vAlign w:val="center"/>
          </w:tcPr>
          <w:p w14:paraId="53F1317D" w14:textId="77777777" w:rsidR="00EA66DA" w:rsidRPr="008E746E" w:rsidRDefault="00EA66DA" w:rsidP="00EA66DA">
            <w:pPr>
              <w:pStyle w:val="Prrafodelista"/>
              <w:spacing w:before="60" w:line="280" w:lineRule="exact"/>
              <w:ind w:left="0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SINDICATOS</w:t>
            </w:r>
            <w:r>
              <w:rPr>
                <w:rFonts w:ascii="Helvetica LT Std" w:hAnsi="Helvetica LT Std"/>
                <w:sz w:val="18"/>
                <w:szCs w:val="18"/>
                <w:lang w:val="es-ES_tradnl"/>
              </w:rPr>
              <w:t xml:space="preserve">/ </w:t>
            </w: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 xml:space="preserve">DELEGADOS/A </w:t>
            </w:r>
            <w:r>
              <w:rPr>
                <w:rFonts w:ascii="Helvetica LT Std" w:hAnsi="Helvetica LT Std"/>
                <w:sz w:val="18"/>
                <w:szCs w:val="18"/>
                <w:lang w:val="es-ES_tradnl"/>
              </w:rPr>
              <w:t>P</w:t>
            </w:r>
          </w:p>
        </w:tc>
        <w:tc>
          <w:tcPr>
            <w:tcW w:w="4774" w:type="dxa"/>
            <w:shd w:val="clear" w:color="auto" w:fill="FFE7E7"/>
            <w:vAlign w:val="center"/>
          </w:tcPr>
          <w:p w14:paraId="67045C8D" w14:textId="77777777" w:rsidR="00EA66DA" w:rsidRPr="001E3265" w:rsidRDefault="00EA66DA" w:rsidP="00EA66DA">
            <w:pPr>
              <w:tabs>
                <w:tab w:val="left" w:pos="303"/>
              </w:tabs>
              <w:spacing w:before="60" w:line="280" w:lineRule="exact"/>
              <w:ind w:left="113"/>
              <w:rPr>
                <w:rFonts w:ascii="Helvetica LT Std" w:hAnsi="Helvetica LT Std"/>
                <w:sz w:val="18"/>
                <w:szCs w:val="18"/>
              </w:rPr>
            </w:pPr>
            <w:r w:rsidRPr="001E3265">
              <w:rPr>
                <w:rFonts w:ascii="Helvetica LT Std" w:hAnsi="Helvetica LT Std"/>
                <w:sz w:val="18"/>
                <w:szCs w:val="18"/>
              </w:rPr>
              <w:t xml:space="preserve">Representación de los intereses de salud y seguridad </w:t>
            </w:r>
            <w:r>
              <w:rPr>
                <w:rFonts w:ascii="Helvetica LT Std" w:hAnsi="Helvetica LT Std"/>
                <w:sz w:val="18"/>
                <w:szCs w:val="18"/>
              </w:rPr>
              <w:t xml:space="preserve">de las/os </w:t>
            </w:r>
            <w:r w:rsidRPr="001E3265">
              <w:rPr>
                <w:rFonts w:ascii="Helvetica LT Std" w:hAnsi="Helvetica LT Std"/>
                <w:sz w:val="18"/>
                <w:szCs w:val="18"/>
              </w:rPr>
              <w:t>trabajadores</w:t>
            </w:r>
          </w:p>
        </w:tc>
        <w:tc>
          <w:tcPr>
            <w:tcW w:w="1447" w:type="dxa"/>
            <w:shd w:val="clear" w:color="auto" w:fill="FFE7E7"/>
          </w:tcPr>
          <w:p w14:paraId="2D5F8CC1" w14:textId="77777777" w:rsidR="00EA66DA" w:rsidRPr="001E3265" w:rsidRDefault="00EA66DA" w:rsidP="00EA66DA">
            <w:pPr>
              <w:tabs>
                <w:tab w:val="left" w:pos="303"/>
              </w:tabs>
              <w:spacing w:before="60" w:line="280" w:lineRule="exact"/>
              <w:ind w:left="113"/>
              <w:jc w:val="both"/>
              <w:rPr>
                <w:rFonts w:ascii="Helvetica LT Std" w:hAnsi="Helvetica LT Std"/>
                <w:sz w:val="18"/>
                <w:szCs w:val="18"/>
              </w:rPr>
            </w:pPr>
          </w:p>
        </w:tc>
      </w:tr>
      <w:tr w:rsidR="00EA66DA" w:rsidRPr="008E746E" w14:paraId="3EFC6651" w14:textId="77777777" w:rsidTr="00EA66DA">
        <w:trPr>
          <w:cantSplit/>
          <w:trHeight w:val="824"/>
        </w:trPr>
        <w:tc>
          <w:tcPr>
            <w:tcW w:w="2220" w:type="dxa"/>
            <w:shd w:val="clear" w:color="auto" w:fill="FFE7E7"/>
            <w:vAlign w:val="center"/>
          </w:tcPr>
          <w:p w14:paraId="461D5771" w14:textId="77777777" w:rsidR="00EA66DA" w:rsidRPr="008E746E" w:rsidRDefault="00EA66DA" w:rsidP="00EA66DA">
            <w:pPr>
              <w:pStyle w:val="Prrafodelista"/>
              <w:spacing w:before="60" w:line="280" w:lineRule="exact"/>
              <w:ind w:left="0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ITSS.</w:t>
            </w:r>
          </w:p>
        </w:tc>
        <w:tc>
          <w:tcPr>
            <w:tcW w:w="4774" w:type="dxa"/>
            <w:shd w:val="clear" w:color="auto" w:fill="FFE7E7"/>
            <w:vAlign w:val="center"/>
          </w:tcPr>
          <w:p w14:paraId="6EB054E7" w14:textId="77777777" w:rsidR="00EA66DA" w:rsidRPr="001E3265" w:rsidRDefault="00EA66DA" w:rsidP="00EA66DA">
            <w:pPr>
              <w:pStyle w:val="Prrafodelista"/>
              <w:numPr>
                <w:ilvl w:val="0"/>
                <w:numId w:val="6"/>
              </w:numPr>
              <w:tabs>
                <w:tab w:val="left" w:pos="303"/>
              </w:tabs>
              <w:spacing w:before="60" w:line="280" w:lineRule="exact"/>
              <w:ind w:left="190" w:firstLine="0"/>
              <w:rPr>
                <w:rFonts w:ascii="Helvetica LT Std" w:hAnsi="Helvetica LT Std"/>
                <w:sz w:val="18"/>
                <w:szCs w:val="18"/>
              </w:rPr>
            </w:pPr>
            <w:r w:rsidRPr="001E3265">
              <w:rPr>
                <w:rFonts w:ascii="Helvetica LT Std" w:hAnsi="Helvetica LT Std"/>
                <w:sz w:val="18"/>
                <w:szCs w:val="18"/>
              </w:rPr>
              <w:t>Vigilancia incumplimientos normativos/</w:t>
            </w:r>
            <w:r>
              <w:rPr>
                <w:rFonts w:ascii="Helvetica LT Std" w:hAnsi="Helvetica LT Std"/>
                <w:sz w:val="18"/>
                <w:szCs w:val="18"/>
              </w:rPr>
              <w:t>P</w:t>
            </w:r>
            <w:r w:rsidRPr="001E3265">
              <w:rPr>
                <w:rFonts w:ascii="Helvetica LT Std" w:hAnsi="Helvetica LT Std"/>
                <w:sz w:val="18"/>
                <w:szCs w:val="18"/>
              </w:rPr>
              <w:t xml:space="preserve">ropuesta </w:t>
            </w:r>
            <w:r>
              <w:rPr>
                <w:rFonts w:ascii="Helvetica LT Std" w:hAnsi="Helvetica LT Std"/>
                <w:sz w:val="18"/>
                <w:szCs w:val="18"/>
              </w:rPr>
              <w:t xml:space="preserve">de </w:t>
            </w:r>
            <w:r w:rsidRPr="001E3265">
              <w:rPr>
                <w:rFonts w:ascii="Helvetica LT Std" w:hAnsi="Helvetica LT Std"/>
                <w:sz w:val="18"/>
                <w:szCs w:val="18"/>
              </w:rPr>
              <w:t>sanciones.</w:t>
            </w:r>
          </w:p>
          <w:p w14:paraId="7DB60D5D" w14:textId="77777777" w:rsidR="00EA66DA" w:rsidRPr="001E3265" w:rsidRDefault="00EA66DA" w:rsidP="00EA66DA">
            <w:pPr>
              <w:pStyle w:val="Prrafodelista"/>
              <w:numPr>
                <w:ilvl w:val="0"/>
                <w:numId w:val="6"/>
              </w:numPr>
              <w:tabs>
                <w:tab w:val="left" w:pos="303"/>
              </w:tabs>
              <w:spacing w:before="60" w:line="280" w:lineRule="exact"/>
              <w:ind w:left="190" w:firstLine="0"/>
              <w:rPr>
                <w:rFonts w:ascii="Helvetica LT Std" w:hAnsi="Helvetica LT Std"/>
                <w:sz w:val="18"/>
                <w:szCs w:val="18"/>
              </w:rPr>
            </w:pPr>
            <w:r w:rsidRPr="001E3265">
              <w:rPr>
                <w:rFonts w:ascii="Helvetica LT Std" w:hAnsi="Helvetica LT Std"/>
                <w:sz w:val="18"/>
                <w:szCs w:val="18"/>
              </w:rPr>
              <w:t>Asesoría.</w:t>
            </w:r>
          </w:p>
        </w:tc>
        <w:tc>
          <w:tcPr>
            <w:tcW w:w="1447" w:type="dxa"/>
            <w:shd w:val="clear" w:color="auto" w:fill="FFE7E7"/>
          </w:tcPr>
          <w:p w14:paraId="4C2B94E8" w14:textId="77777777" w:rsidR="00EA66DA" w:rsidRPr="001E3265" w:rsidRDefault="00EA66DA" w:rsidP="00EA66DA">
            <w:pPr>
              <w:tabs>
                <w:tab w:val="left" w:pos="303"/>
              </w:tabs>
              <w:spacing w:before="60" w:line="280" w:lineRule="exact"/>
              <w:ind w:left="113"/>
              <w:jc w:val="both"/>
              <w:rPr>
                <w:rFonts w:ascii="Helvetica LT Std" w:hAnsi="Helvetica LT Std"/>
                <w:sz w:val="18"/>
                <w:szCs w:val="18"/>
              </w:rPr>
            </w:pPr>
          </w:p>
        </w:tc>
      </w:tr>
      <w:tr w:rsidR="00EA66DA" w:rsidRPr="008E746E" w14:paraId="59C89C5B" w14:textId="77777777" w:rsidTr="00EA66DA">
        <w:trPr>
          <w:cantSplit/>
          <w:trHeight w:val="544"/>
        </w:trPr>
        <w:tc>
          <w:tcPr>
            <w:tcW w:w="2220" w:type="dxa"/>
            <w:shd w:val="clear" w:color="auto" w:fill="FFE7E7"/>
            <w:vAlign w:val="center"/>
          </w:tcPr>
          <w:p w14:paraId="73EE09B0" w14:textId="77777777" w:rsidR="00EA66DA" w:rsidRPr="008E746E" w:rsidRDefault="00EA66DA" w:rsidP="00EA66DA">
            <w:pPr>
              <w:pStyle w:val="Prrafodelista"/>
              <w:spacing w:before="60" w:line="280" w:lineRule="exact"/>
              <w:ind w:left="0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AUTORIDAD LABORAL.</w:t>
            </w:r>
          </w:p>
        </w:tc>
        <w:tc>
          <w:tcPr>
            <w:tcW w:w="4774" w:type="dxa"/>
            <w:shd w:val="clear" w:color="auto" w:fill="FFE7E7"/>
            <w:vAlign w:val="center"/>
          </w:tcPr>
          <w:p w14:paraId="0DF6A418" w14:textId="77777777" w:rsidR="00EA66DA" w:rsidRPr="001E3265" w:rsidRDefault="00EA66DA" w:rsidP="00EA66DA">
            <w:pPr>
              <w:pStyle w:val="Prrafodelista"/>
              <w:numPr>
                <w:ilvl w:val="0"/>
                <w:numId w:val="7"/>
              </w:numPr>
              <w:tabs>
                <w:tab w:val="left" w:pos="303"/>
              </w:tabs>
              <w:spacing w:before="60" w:line="280" w:lineRule="exact"/>
              <w:ind w:left="190" w:firstLine="0"/>
              <w:rPr>
                <w:rFonts w:ascii="Helvetica LT Std" w:hAnsi="Helvetica LT Std"/>
                <w:sz w:val="18"/>
                <w:szCs w:val="18"/>
              </w:rPr>
            </w:pPr>
            <w:r w:rsidRPr="001E3265">
              <w:rPr>
                <w:rFonts w:ascii="Helvetica LT Std" w:hAnsi="Helvetica LT Std"/>
                <w:sz w:val="18"/>
                <w:szCs w:val="18"/>
              </w:rPr>
              <w:t xml:space="preserve">Registros (apertura centros y obras, RERA, </w:t>
            </w:r>
            <w:proofErr w:type="spellStart"/>
            <w:r w:rsidRPr="001E3265">
              <w:rPr>
                <w:rFonts w:ascii="Helvetica LT Std" w:hAnsi="Helvetica LT Std"/>
                <w:sz w:val="18"/>
                <w:szCs w:val="18"/>
              </w:rPr>
              <w:t>SerPA</w:t>
            </w:r>
            <w:proofErr w:type="spellEnd"/>
            <w:r w:rsidRPr="001E3265">
              <w:rPr>
                <w:rFonts w:ascii="Helvetica LT Std" w:hAnsi="Helvetica LT Std"/>
                <w:sz w:val="18"/>
                <w:szCs w:val="18"/>
              </w:rPr>
              <w:t>)</w:t>
            </w:r>
          </w:p>
          <w:p w14:paraId="4A01E9A3" w14:textId="77777777" w:rsidR="00EA66DA" w:rsidRPr="001E3265" w:rsidRDefault="00EA66DA" w:rsidP="00EA66DA">
            <w:pPr>
              <w:pStyle w:val="Prrafodelista"/>
              <w:numPr>
                <w:ilvl w:val="0"/>
                <w:numId w:val="7"/>
              </w:numPr>
              <w:tabs>
                <w:tab w:val="left" w:pos="303"/>
              </w:tabs>
              <w:spacing w:before="60" w:line="280" w:lineRule="exact"/>
              <w:ind w:left="190" w:firstLine="0"/>
              <w:rPr>
                <w:rFonts w:ascii="Helvetica LT Std" w:hAnsi="Helvetica LT Std"/>
                <w:sz w:val="18"/>
                <w:szCs w:val="18"/>
              </w:rPr>
            </w:pPr>
            <w:r w:rsidRPr="001E3265">
              <w:rPr>
                <w:rFonts w:ascii="Helvetica LT Std" w:hAnsi="Helvetica LT Std"/>
                <w:sz w:val="18"/>
                <w:szCs w:val="18"/>
              </w:rPr>
              <w:t>Sanciones</w:t>
            </w:r>
          </w:p>
        </w:tc>
        <w:tc>
          <w:tcPr>
            <w:tcW w:w="1447" w:type="dxa"/>
            <w:shd w:val="clear" w:color="auto" w:fill="FFE7E7"/>
          </w:tcPr>
          <w:p w14:paraId="466CDF8A" w14:textId="77777777" w:rsidR="00EA66DA" w:rsidRPr="001E3265" w:rsidRDefault="00EA66DA" w:rsidP="00EA66DA">
            <w:pPr>
              <w:tabs>
                <w:tab w:val="left" w:pos="303"/>
              </w:tabs>
              <w:spacing w:before="60" w:line="280" w:lineRule="exact"/>
              <w:ind w:left="113"/>
              <w:jc w:val="both"/>
              <w:rPr>
                <w:rFonts w:ascii="Helvetica LT Std" w:hAnsi="Helvetica LT Std"/>
                <w:sz w:val="18"/>
                <w:szCs w:val="18"/>
              </w:rPr>
            </w:pPr>
          </w:p>
        </w:tc>
      </w:tr>
      <w:tr w:rsidR="00EA66DA" w:rsidRPr="008E746E" w14:paraId="221B5B2C" w14:textId="77777777" w:rsidTr="00EA66DA">
        <w:trPr>
          <w:cantSplit/>
          <w:trHeight w:val="1912"/>
        </w:trPr>
        <w:tc>
          <w:tcPr>
            <w:tcW w:w="2220" w:type="dxa"/>
            <w:shd w:val="clear" w:color="auto" w:fill="FFE7E7"/>
            <w:vAlign w:val="center"/>
          </w:tcPr>
          <w:p w14:paraId="00232621" w14:textId="77777777" w:rsidR="00EA66DA" w:rsidRPr="008E746E" w:rsidRDefault="00EA66DA" w:rsidP="00EA66DA">
            <w:pPr>
              <w:pStyle w:val="Prrafodelista"/>
              <w:spacing w:before="60" w:line="280" w:lineRule="exact"/>
              <w:ind w:left="0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ISPLN.</w:t>
            </w:r>
          </w:p>
        </w:tc>
        <w:tc>
          <w:tcPr>
            <w:tcW w:w="4774" w:type="dxa"/>
            <w:shd w:val="clear" w:color="auto" w:fill="FFE7E7"/>
            <w:vAlign w:val="center"/>
          </w:tcPr>
          <w:p w14:paraId="5F7A7603" w14:textId="77777777" w:rsidR="00EA66DA" w:rsidRPr="001E3265" w:rsidRDefault="00EA66DA" w:rsidP="00EA66DA">
            <w:pPr>
              <w:pStyle w:val="Prrafodelista"/>
              <w:numPr>
                <w:ilvl w:val="0"/>
                <w:numId w:val="8"/>
              </w:numPr>
              <w:tabs>
                <w:tab w:val="left" w:pos="303"/>
              </w:tabs>
              <w:spacing w:before="60" w:line="280" w:lineRule="exact"/>
              <w:rPr>
                <w:rFonts w:ascii="Helvetica LT Std" w:hAnsi="Helvetica LT Std"/>
                <w:sz w:val="18"/>
                <w:szCs w:val="18"/>
              </w:rPr>
            </w:pPr>
            <w:r w:rsidRPr="001E3265">
              <w:rPr>
                <w:rFonts w:ascii="Helvetica LT Std" w:hAnsi="Helvetica LT Std"/>
                <w:sz w:val="18"/>
                <w:szCs w:val="18"/>
              </w:rPr>
              <w:t>Sistemas Información y Vigilancia exposiciones y daños.</w:t>
            </w:r>
          </w:p>
          <w:p w14:paraId="780E2981" w14:textId="77777777" w:rsidR="00EA66DA" w:rsidRDefault="00EA66DA" w:rsidP="00EA66DA">
            <w:pPr>
              <w:pStyle w:val="Prrafodelista"/>
              <w:numPr>
                <w:ilvl w:val="0"/>
                <w:numId w:val="8"/>
              </w:numPr>
              <w:tabs>
                <w:tab w:val="left" w:pos="303"/>
              </w:tabs>
              <w:spacing w:before="60" w:line="280" w:lineRule="exact"/>
              <w:rPr>
                <w:rFonts w:ascii="Helvetica LT Std" w:hAnsi="Helvetica LT Std"/>
                <w:sz w:val="18"/>
                <w:szCs w:val="18"/>
              </w:rPr>
            </w:pPr>
            <w:r w:rsidRPr="0051150B">
              <w:rPr>
                <w:rFonts w:ascii="Helvetica LT Std" w:hAnsi="Helvetica LT Std"/>
                <w:sz w:val="18"/>
                <w:szCs w:val="18"/>
              </w:rPr>
              <w:t>Asesoramiento</w:t>
            </w:r>
            <w:r>
              <w:rPr>
                <w:rFonts w:ascii="Helvetica LT Std" w:hAnsi="Helvetica LT Std"/>
                <w:sz w:val="18"/>
                <w:szCs w:val="18"/>
              </w:rPr>
              <w:t xml:space="preserve"> preventivo a empresas y autónomos</w:t>
            </w:r>
          </w:p>
          <w:p w14:paraId="525B2EFA" w14:textId="77777777" w:rsidR="00EA66DA" w:rsidRDefault="00EA66DA" w:rsidP="00EA66DA">
            <w:pPr>
              <w:pStyle w:val="Prrafodelista"/>
              <w:numPr>
                <w:ilvl w:val="0"/>
                <w:numId w:val="8"/>
              </w:numPr>
              <w:tabs>
                <w:tab w:val="left" w:pos="303"/>
              </w:tabs>
              <w:spacing w:before="60" w:line="280" w:lineRule="exact"/>
              <w:rPr>
                <w:rFonts w:ascii="Helvetica LT Std" w:hAnsi="Helvetica LT Std"/>
                <w:sz w:val="18"/>
                <w:szCs w:val="18"/>
              </w:rPr>
            </w:pPr>
            <w:r>
              <w:rPr>
                <w:rFonts w:ascii="Helvetica LT Std" w:hAnsi="Helvetica LT Std"/>
                <w:sz w:val="18"/>
                <w:szCs w:val="18"/>
              </w:rPr>
              <w:t>Formación</w:t>
            </w:r>
          </w:p>
          <w:p w14:paraId="0F260311" w14:textId="77777777" w:rsidR="00EA66DA" w:rsidRPr="0051150B" w:rsidRDefault="00EA66DA" w:rsidP="00EA66DA">
            <w:pPr>
              <w:pStyle w:val="Prrafodelista"/>
              <w:numPr>
                <w:ilvl w:val="0"/>
                <w:numId w:val="8"/>
              </w:numPr>
              <w:tabs>
                <w:tab w:val="left" w:pos="303"/>
              </w:tabs>
              <w:spacing w:before="60" w:line="280" w:lineRule="exact"/>
              <w:rPr>
                <w:rFonts w:ascii="Helvetica LT Std" w:hAnsi="Helvetica LT Std"/>
                <w:sz w:val="18"/>
                <w:szCs w:val="18"/>
              </w:rPr>
            </w:pPr>
            <w:r>
              <w:rPr>
                <w:rFonts w:ascii="Helvetica LT Std" w:hAnsi="Helvetica LT Std"/>
                <w:sz w:val="18"/>
                <w:szCs w:val="18"/>
              </w:rPr>
              <w:t>Información y sensibilización Asesoramiento</w:t>
            </w:r>
          </w:p>
          <w:p w14:paraId="40505946" w14:textId="77777777" w:rsidR="00EA66DA" w:rsidRPr="0051150B" w:rsidRDefault="00EA66DA" w:rsidP="00EA66DA">
            <w:pPr>
              <w:pStyle w:val="Prrafodelista"/>
              <w:numPr>
                <w:ilvl w:val="0"/>
                <w:numId w:val="8"/>
              </w:numPr>
              <w:tabs>
                <w:tab w:val="left" w:pos="303"/>
              </w:tabs>
              <w:spacing w:before="60" w:line="280" w:lineRule="exact"/>
              <w:rPr>
                <w:rFonts w:ascii="Helvetica LT Std" w:hAnsi="Helvetica LT Std"/>
                <w:sz w:val="18"/>
                <w:szCs w:val="18"/>
              </w:rPr>
            </w:pPr>
            <w:r w:rsidRPr="0051150B">
              <w:rPr>
                <w:rFonts w:ascii="Helvetica LT Std" w:hAnsi="Helvetica LT Std"/>
                <w:sz w:val="18"/>
                <w:szCs w:val="18"/>
              </w:rPr>
              <w:t>Coordinación y apoyo a Instituciones y Agentes preventivos</w:t>
            </w:r>
          </w:p>
        </w:tc>
        <w:tc>
          <w:tcPr>
            <w:tcW w:w="1447" w:type="dxa"/>
            <w:shd w:val="clear" w:color="auto" w:fill="FFE7E7"/>
          </w:tcPr>
          <w:p w14:paraId="657DB1D0" w14:textId="77777777" w:rsidR="00EA66DA" w:rsidRPr="001E3265" w:rsidRDefault="00EA66DA" w:rsidP="00EA66DA">
            <w:pPr>
              <w:tabs>
                <w:tab w:val="left" w:pos="303"/>
              </w:tabs>
              <w:spacing w:before="60" w:line="280" w:lineRule="exact"/>
              <w:ind w:left="113"/>
              <w:jc w:val="both"/>
              <w:rPr>
                <w:rFonts w:ascii="Helvetica LT Std" w:hAnsi="Helvetica LT Std"/>
                <w:sz w:val="18"/>
                <w:szCs w:val="18"/>
              </w:rPr>
            </w:pPr>
          </w:p>
        </w:tc>
      </w:tr>
      <w:tr w:rsidR="00EA66DA" w:rsidRPr="008E746E" w14:paraId="26AC73F6" w14:textId="77777777" w:rsidTr="00EA66DA">
        <w:trPr>
          <w:cantSplit/>
          <w:trHeight w:val="610"/>
        </w:trPr>
        <w:tc>
          <w:tcPr>
            <w:tcW w:w="2220" w:type="dxa"/>
            <w:shd w:val="clear" w:color="auto" w:fill="FFE7E7"/>
            <w:vAlign w:val="center"/>
          </w:tcPr>
          <w:p w14:paraId="0E855BF6" w14:textId="77777777" w:rsidR="00EA66DA" w:rsidRPr="008E746E" w:rsidRDefault="00EA66DA" w:rsidP="00EA66DA">
            <w:pPr>
              <w:pStyle w:val="Prrafodelista"/>
              <w:spacing w:before="60" w:line="280" w:lineRule="exact"/>
              <w:ind w:left="0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SERVICIOS DE PREVENCIÓN.</w:t>
            </w:r>
          </w:p>
        </w:tc>
        <w:tc>
          <w:tcPr>
            <w:tcW w:w="4774" w:type="dxa"/>
            <w:shd w:val="clear" w:color="auto" w:fill="FFE7E7"/>
            <w:vAlign w:val="center"/>
          </w:tcPr>
          <w:p w14:paraId="2D25AFF4" w14:textId="77777777" w:rsidR="00EA66DA" w:rsidRPr="001E3265" w:rsidRDefault="00EA66DA" w:rsidP="00EA66DA">
            <w:pPr>
              <w:tabs>
                <w:tab w:val="left" w:pos="303"/>
              </w:tabs>
              <w:spacing w:before="60" w:line="280" w:lineRule="exact"/>
              <w:ind w:left="113"/>
              <w:rPr>
                <w:rFonts w:ascii="Helvetica LT Std" w:hAnsi="Helvetica LT Std"/>
                <w:sz w:val="18"/>
                <w:szCs w:val="18"/>
              </w:rPr>
            </w:pPr>
            <w:r w:rsidRPr="001E3265">
              <w:rPr>
                <w:rFonts w:ascii="Helvetica LT Std" w:hAnsi="Helvetica LT Std"/>
                <w:sz w:val="18"/>
                <w:szCs w:val="18"/>
              </w:rPr>
              <w:t>Asesoramiento</w:t>
            </w:r>
            <w:r>
              <w:rPr>
                <w:rFonts w:ascii="Helvetica LT Std" w:hAnsi="Helvetica LT Std"/>
                <w:sz w:val="18"/>
                <w:szCs w:val="18"/>
              </w:rPr>
              <w:t xml:space="preserve"> y aplicación de la prevención de riesgos</w:t>
            </w:r>
          </w:p>
        </w:tc>
        <w:tc>
          <w:tcPr>
            <w:tcW w:w="1447" w:type="dxa"/>
            <w:shd w:val="clear" w:color="auto" w:fill="FFE7E7"/>
          </w:tcPr>
          <w:p w14:paraId="19DBF757" w14:textId="77777777" w:rsidR="00EA66DA" w:rsidRPr="001E3265" w:rsidRDefault="00EA66DA" w:rsidP="00EA66DA">
            <w:pPr>
              <w:tabs>
                <w:tab w:val="left" w:pos="303"/>
              </w:tabs>
              <w:spacing w:before="60" w:line="280" w:lineRule="exact"/>
              <w:ind w:left="113"/>
              <w:jc w:val="both"/>
              <w:rPr>
                <w:rFonts w:ascii="Helvetica LT Std" w:hAnsi="Helvetica LT Std"/>
                <w:sz w:val="18"/>
                <w:szCs w:val="18"/>
              </w:rPr>
            </w:pPr>
          </w:p>
        </w:tc>
      </w:tr>
      <w:tr w:rsidR="00EA66DA" w:rsidRPr="008E746E" w14:paraId="38842C98" w14:textId="77777777" w:rsidTr="00EA66DA">
        <w:trPr>
          <w:cantSplit/>
          <w:trHeight w:val="922"/>
        </w:trPr>
        <w:tc>
          <w:tcPr>
            <w:tcW w:w="2220" w:type="dxa"/>
            <w:shd w:val="clear" w:color="auto" w:fill="FFE7E7"/>
            <w:vAlign w:val="center"/>
          </w:tcPr>
          <w:p w14:paraId="40E9766A" w14:textId="77777777" w:rsidR="00EA66DA" w:rsidRPr="008E746E" w:rsidRDefault="00EA66DA" w:rsidP="00EA66DA">
            <w:pPr>
              <w:pStyle w:val="Prrafodelista"/>
              <w:spacing w:before="60" w:line="280" w:lineRule="exact"/>
              <w:ind w:left="0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MUTUAS.</w:t>
            </w:r>
          </w:p>
        </w:tc>
        <w:tc>
          <w:tcPr>
            <w:tcW w:w="4774" w:type="dxa"/>
            <w:shd w:val="clear" w:color="auto" w:fill="FFE7E7"/>
            <w:vAlign w:val="center"/>
          </w:tcPr>
          <w:p w14:paraId="57709660" w14:textId="77777777" w:rsidR="00EA66DA" w:rsidRPr="001E3265" w:rsidRDefault="00EA66DA" w:rsidP="00EA66DA">
            <w:pPr>
              <w:tabs>
                <w:tab w:val="left" w:pos="303"/>
              </w:tabs>
              <w:spacing w:before="60" w:line="280" w:lineRule="exact"/>
              <w:ind w:left="113"/>
              <w:rPr>
                <w:rFonts w:ascii="Helvetica LT Std" w:hAnsi="Helvetica LT Std"/>
                <w:sz w:val="18"/>
                <w:szCs w:val="18"/>
              </w:rPr>
            </w:pPr>
            <w:r w:rsidRPr="001E3265">
              <w:rPr>
                <w:rFonts w:ascii="Helvetica LT Std" w:hAnsi="Helvetica LT Std"/>
                <w:sz w:val="18"/>
                <w:szCs w:val="18"/>
              </w:rPr>
              <w:t>Reconocimiento y atención sanitaria daños.</w:t>
            </w:r>
            <w:r>
              <w:rPr>
                <w:rFonts w:ascii="Helvetica LT Std" w:hAnsi="Helvetica LT Std"/>
                <w:sz w:val="18"/>
                <w:szCs w:val="18"/>
              </w:rPr>
              <w:t xml:space="preserve"> </w:t>
            </w:r>
            <w:r w:rsidRPr="001E3265">
              <w:rPr>
                <w:rFonts w:ascii="Helvetica LT Std" w:hAnsi="Helvetica LT Std"/>
                <w:sz w:val="18"/>
                <w:szCs w:val="18"/>
              </w:rPr>
              <w:t>Gestión prestación riesgo embarazo.</w:t>
            </w:r>
          </w:p>
          <w:p w14:paraId="1545C0DC" w14:textId="77777777" w:rsidR="00EA66DA" w:rsidRPr="001E3265" w:rsidRDefault="00EA66DA" w:rsidP="00EA66DA">
            <w:pPr>
              <w:tabs>
                <w:tab w:val="left" w:pos="303"/>
              </w:tabs>
              <w:spacing w:before="60" w:line="280" w:lineRule="exact"/>
              <w:ind w:left="113"/>
              <w:rPr>
                <w:rFonts w:ascii="Helvetica LT Std" w:hAnsi="Helvetica LT Std"/>
                <w:sz w:val="18"/>
                <w:szCs w:val="18"/>
              </w:rPr>
            </w:pPr>
            <w:r w:rsidRPr="001E3265">
              <w:rPr>
                <w:rFonts w:ascii="Helvetica LT Std" w:hAnsi="Helvetica LT Std"/>
                <w:sz w:val="18"/>
                <w:szCs w:val="18"/>
              </w:rPr>
              <w:t>Aplicación Plan prevención Seguridad Social</w:t>
            </w:r>
          </w:p>
        </w:tc>
        <w:tc>
          <w:tcPr>
            <w:tcW w:w="1447" w:type="dxa"/>
            <w:shd w:val="clear" w:color="auto" w:fill="FFE7E7"/>
          </w:tcPr>
          <w:p w14:paraId="3004858D" w14:textId="77777777" w:rsidR="00EA66DA" w:rsidRPr="001E3265" w:rsidRDefault="00EA66DA" w:rsidP="00EA66DA">
            <w:pPr>
              <w:tabs>
                <w:tab w:val="left" w:pos="303"/>
              </w:tabs>
              <w:spacing w:before="60" w:line="280" w:lineRule="exact"/>
              <w:ind w:left="113"/>
              <w:jc w:val="both"/>
              <w:rPr>
                <w:rFonts w:ascii="Helvetica LT Std" w:hAnsi="Helvetica LT Std"/>
                <w:sz w:val="18"/>
                <w:szCs w:val="18"/>
              </w:rPr>
            </w:pPr>
          </w:p>
        </w:tc>
      </w:tr>
      <w:bookmarkEnd w:id="0"/>
    </w:tbl>
    <w:p w14:paraId="7F7825E3" w14:textId="77777777" w:rsidR="007D0F81" w:rsidRPr="00265FC5" w:rsidRDefault="007D0F81" w:rsidP="00265FC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6390"/>
      </w:tblGrid>
      <w:tr w:rsidR="00E94D6B" w:rsidRPr="008E746E" w14:paraId="306D31D3" w14:textId="77777777" w:rsidTr="004F10D0">
        <w:trPr>
          <w:trHeight w:val="409"/>
        </w:trPr>
        <w:tc>
          <w:tcPr>
            <w:tcW w:w="2252" w:type="dxa"/>
            <w:shd w:val="clear" w:color="auto" w:fill="FFFFFF"/>
            <w:vAlign w:val="center"/>
          </w:tcPr>
          <w:p w14:paraId="1B8F69B2" w14:textId="77777777" w:rsidR="00E94D6B" w:rsidRPr="008E746E" w:rsidRDefault="00E94D6B" w:rsidP="00421A1F">
            <w:pPr>
              <w:pStyle w:val="Prrafodelista"/>
              <w:spacing w:line="360" w:lineRule="auto"/>
              <w:ind w:left="0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bookmarkStart w:id="1" w:name="_Hlk155695152"/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ENTIDAD</w:t>
            </w:r>
          </w:p>
        </w:tc>
        <w:tc>
          <w:tcPr>
            <w:tcW w:w="6390" w:type="dxa"/>
            <w:shd w:val="clear" w:color="auto" w:fill="FFFFFF"/>
            <w:vAlign w:val="center"/>
          </w:tcPr>
          <w:p w14:paraId="67D6A462" w14:textId="77777777" w:rsidR="00E94D6B" w:rsidRPr="008E746E" w:rsidRDefault="00E94D6B" w:rsidP="00265FC5">
            <w:pPr>
              <w:pStyle w:val="Prrafodelista"/>
              <w:spacing w:line="360" w:lineRule="auto"/>
              <w:ind w:left="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COMPETENCIAS</w:t>
            </w:r>
          </w:p>
        </w:tc>
      </w:tr>
      <w:tr w:rsidR="00E94D6B" w:rsidRPr="008E746E" w14:paraId="19C6A352" w14:textId="77777777" w:rsidTr="004F10D0">
        <w:tc>
          <w:tcPr>
            <w:tcW w:w="225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81D268B" w14:textId="77777777" w:rsidR="00E94D6B" w:rsidRPr="008E746E" w:rsidRDefault="00E94D6B" w:rsidP="00421A1F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  <w:r w:rsidRPr="008E746E">
              <w:rPr>
                <w:rFonts w:ascii="Helvetica LT Std" w:hAnsi="Helvetica LT Std"/>
                <w:sz w:val="18"/>
                <w:szCs w:val="18"/>
              </w:rPr>
              <w:t>EMPRESARIADO Y ORG. EMPRESARIALES.</w:t>
            </w:r>
          </w:p>
        </w:tc>
        <w:tc>
          <w:tcPr>
            <w:tcW w:w="6390" w:type="dxa"/>
            <w:shd w:val="clear" w:color="auto" w:fill="FFFFFF"/>
            <w:vAlign w:val="center"/>
          </w:tcPr>
          <w:p w14:paraId="415C99DB" w14:textId="77777777" w:rsidR="00E94D6B" w:rsidRPr="008E746E" w:rsidRDefault="00E94D6B" w:rsidP="00265FC5">
            <w:pPr>
              <w:pStyle w:val="Prrafodelista"/>
              <w:numPr>
                <w:ilvl w:val="0"/>
                <w:numId w:val="3"/>
              </w:numPr>
              <w:tabs>
                <w:tab w:val="left" w:pos="303"/>
              </w:tabs>
              <w:spacing w:line="360" w:lineRule="auto"/>
              <w:ind w:left="303" w:hanging="19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Responsables seguridad y salud plantillas.</w:t>
            </w:r>
          </w:p>
          <w:p w14:paraId="18874DF6" w14:textId="77777777" w:rsidR="00E94D6B" w:rsidRPr="008E746E" w:rsidRDefault="00E94D6B" w:rsidP="00265FC5">
            <w:pPr>
              <w:pStyle w:val="Prrafodelista"/>
              <w:numPr>
                <w:ilvl w:val="0"/>
                <w:numId w:val="3"/>
              </w:numPr>
              <w:tabs>
                <w:tab w:val="left" w:pos="303"/>
              </w:tabs>
              <w:spacing w:line="360" w:lineRule="auto"/>
              <w:ind w:left="303" w:hanging="19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Adopción de cuantas medidas sean necesarias para la protección de la seguridad y salud de los trabajadores/as.</w:t>
            </w:r>
          </w:p>
        </w:tc>
      </w:tr>
      <w:tr w:rsidR="00E94D6B" w:rsidRPr="008E746E" w14:paraId="112131D6" w14:textId="77777777" w:rsidTr="004F10D0">
        <w:tc>
          <w:tcPr>
            <w:tcW w:w="2252" w:type="dxa"/>
            <w:shd w:val="clear" w:color="auto" w:fill="FFFFFF"/>
            <w:vAlign w:val="center"/>
          </w:tcPr>
          <w:p w14:paraId="7474492B" w14:textId="77777777" w:rsidR="00E94D6B" w:rsidRPr="008E746E" w:rsidRDefault="00E94D6B" w:rsidP="00421A1F">
            <w:pPr>
              <w:pStyle w:val="Prrafodelista"/>
              <w:spacing w:line="360" w:lineRule="auto"/>
              <w:ind w:left="0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DELEGADOS/A SINDICALES Y SINDICATOS.</w:t>
            </w:r>
          </w:p>
        </w:tc>
        <w:tc>
          <w:tcPr>
            <w:tcW w:w="6390" w:type="dxa"/>
            <w:shd w:val="clear" w:color="auto" w:fill="FFFFFF"/>
            <w:vAlign w:val="center"/>
          </w:tcPr>
          <w:p w14:paraId="2C27E24B" w14:textId="77777777" w:rsidR="00E94D6B" w:rsidRPr="008E746E" w:rsidRDefault="00E94D6B" w:rsidP="00265FC5">
            <w:pPr>
              <w:pStyle w:val="Prrafodelista"/>
              <w:numPr>
                <w:ilvl w:val="0"/>
                <w:numId w:val="3"/>
              </w:numPr>
              <w:tabs>
                <w:tab w:val="left" w:pos="303"/>
              </w:tabs>
              <w:spacing w:line="360" w:lineRule="auto"/>
              <w:ind w:left="303" w:hanging="19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Representación de los intereses de salud y seguridad trabajadores/as.</w:t>
            </w:r>
          </w:p>
        </w:tc>
      </w:tr>
      <w:tr w:rsidR="00E94D6B" w:rsidRPr="008E746E" w14:paraId="7735A558" w14:textId="77777777" w:rsidTr="004F10D0">
        <w:tc>
          <w:tcPr>
            <w:tcW w:w="2252" w:type="dxa"/>
            <w:shd w:val="clear" w:color="auto" w:fill="FFFFFF"/>
            <w:vAlign w:val="center"/>
          </w:tcPr>
          <w:p w14:paraId="4181A95F" w14:textId="77777777" w:rsidR="00E94D6B" w:rsidRPr="008E746E" w:rsidRDefault="00E94D6B" w:rsidP="00421A1F">
            <w:pPr>
              <w:pStyle w:val="Prrafodelista"/>
              <w:spacing w:line="360" w:lineRule="auto"/>
              <w:ind w:left="0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ITSS.</w:t>
            </w:r>
          </w:p>
        </w:tc>
        <w:tc>
          <w:tcPr>
            <w:tcW w:w="6390" w:type="dxa"/>
            <w:shd w:val="clear" w:color="auto" w:fill="FFFFFF"/>
            <w:vAlign w:val="center"/>
          </w:tcPr>
          <w:p w14:paraId="264B780E" w14:textId="77777777" w:rsidR="00E94D6B" w:rsidRPr="008E746E" w:rsidRDefault="00E94D6B" w:rsidP="00265FC5">
            <w:pPr>
              <w:pStyle w:val="Prrafodelista"/>
              <w:numPr>
                <w:ilvl w:val="0"/>
                <w:numId w:val="3"/>
              </w:numPr>
              <w:tabs>
                <w:tab w:val="left" w:pos="303"/>
              </w:tabs>
              <w:spacing w:line="360" w:lineRule="auto"/>
              <w:ind w:left="303" w:hanging="19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Vigilancia incumplimientos normativos/propuesta sanciones.</w:t>
            </w:r>
          </w:p>
          <w:p w14:paraId="3849830F" w14:textId="77777777" w:rsidR="00E94D6B" w:rsidRPr="008E746E" w:rsidRDefault="00E94D6B" w:rsidP="00265FC5">
            <w:pPr>
              <w:pStyle w:val="Prrafodelista"/>
              <w:numPr>
                <w:ilvl w:val="0"/>
                <w:numId w:val="3"/>
              </w:numPr>
              <w:tabs>
                <w:tab w:val="left" w:pos="303"/>
              </w:tabs>
              <w:spacing w:line="360" w:lineRule="auto"/>
              <w:ind w:left="303" w:hanging="19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Asesoría.</w:t>
            </w:r>
          </w:p>
        </w:tc>
      </w:tr>
      <w:tr w:rsidR="00E94D6B" w:rsidRPr="008E746E" w14:paraId="639C2D3D" w14:textId="77777777" w:rsidTr="004F10D0">
        <w:tc>
          <w:tcPr>
            <w:tcW w:w="2252" w:type="dxa"/>
            <w:shd w:val="clear" w:color="auto" w:fill="FFFFFF"/>
            <w:vAlign w:val="center"/>
          </w:tcPr>
          <w:p w14:paraId="60152B6F" w14:textId="77777777" w:rsidR="00E94D6B" w:rsidRPr="008E746E" w:rsidRDefault="00E94D6B" w:rsidP="00421A1F">
            <w:pPr>
              <w:pStyle w:val="Prrafodelista"/>
              <w:spacing w:line="360" w:lineRule="auto"/>
              <w:ind w:left="0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AUTORIDAD LABORAL.</w:t>
            </w:r>
          </w:p>
        </w:tc>
        <w:tc>
          <w:tcPr>
            <w:tcW w:w="6390" w:type="dxa"/>
            <w:shd w:val="clear" w:color="auto" w:fill="FFFFFF"/>
            <w:vAlign w:val="center"/>
          </w:tcPr>
          <w:p w14:paraId="273034F1" w14:textId="77777777" w:rsidR="00E94D6B" w:rsidRPr="008E746E" w:rsidRDefault="00E94D6B" w:rsidP="00265FC5">
            <w:pPr>
              <w:pStyle w:val="Prrafodelista"/>
              <w:numPr>
                <w:ilvl w:val="0"/>
                <w:numId w:val="3"/>
              </w:numPr>
              <w:tabs>
                <w:tab w:val="left" w:pos="303"/>
              </w:tabs>
              <w:spacing w:line="360" w:lineRule="auto"/>
              <w:ind w:left="303" w:hanging="19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 xml:space="preserve">Registros (apertura centros y obras, RERA, </w:t>
            </w:r>
            <w:proofErr w:type="spellStart"/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SerPA</w:t>
            </w:r>
            <w:proofErr w:type="spellEnd"/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).</w:t>
            </w:r>
          </w:p>
          <w:p w14:paraId="7F6BBF70" w14:textId="77777777" w:rsidR="00E94D6B" w:rsidRPr="008E746E" w:rsidRDefault="00E94D6B" w:rsidP="00265FC5">
            <w:pPr>
              <w:pStyle w:val="Prrafodelista"/>
              <w:numPr>
                <w:ilvl w:val="0"/>
                <w:numId w:val="3"/>
              </w:numPr>
              <w:tabs>
                <w:tab w:val="left" w:pos="303"/>
              </w:tabs>
              <w:spacing w:line="360" w:lineRule="auto"/>
              <w:ind w:left="303" w:hanging="19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Sanciones.</w:t>
            </w:r>
          </w:p>
        </w:tc>
      </w:tr>
      <w:tr w:rsidR="00E94D6B" w:rsidRPr="008E746E" w14:paraId="1BF592C5" w14:textId="77777777" w:rsidTr="004F10D0">
        <w:tc>
          <w:tcPr>
            <w:tcW w:w="2252" w:type="dxa"/>
            <w:shd w:val="clear" w:color="auto" w:fill="FFFFFF"/>
            <w:vAlign w:val="center"/>
          </w:tcPr>
          <w:p w14:paraId="7980593E" w14:textId="77777777" w:rsidR="00E94D6B" w:rsidRPr="008E746E" w:rsidRDefault="00E94D6B" w:rsidP="00421A1F">
            <w:pPr>
              <w:pStyle w:val="Prrafodelista"/>
              <w:spacing w:line="360" w:lineRule="auto"/>
              <w:ind w:left="0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SERVICIOS DE PREVENCIÓN.</w:t>
            </w:r>
          </w:p>
        </w:tc>
        <w:tc>
          <w:tcPr>
            <w:tcW w:w="6390" w:type="dxa"/>
            <w:shd w:val="clear" w:color="auto" w:fill="FFFFFF"/>
            <w:vAlign w:val="center"/>
          </w:tcPr>
          <w:p w14:paraId="4BECA8CB" w14:textId="77777777" w:rsidR="00E94D6B" w:rsidRPr="008E746E" w:rsidRDefault="00E94D6B" w:rsidP="00265FC5">
            <w:pPr>
              <w:pStyle w:val="Prrafodelista"/>
              <w:numPr>
                <w:ilvl w:val="0"/>
                <w:numId w:val="3"/>
              </w:numPr>
              <w:tabs>
                <w:tab w:val="left" w:pos="303"/>
              </w:tabs>
              <w:spacing w:line="360" w:lineRule="auto"/>
              <w:ind w:left="303" w:hanging="19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Desarrollo de la actividad preventiva en las empresas.</w:t>
            </w:r>
          </w:p>
          <w:p w14:paraId="51144498" w14:textId="77777777" w:rsidR="00E94D6B" w:rsidRPr="008E746E" w:rsidRDefault="00E94D6B" w:rsidP="00265FC5">
            <w:pPr>
              <w:pStyle w:val="Prrafodelista"/>
              <w:numPr>
                <w:ilvl w:val="0"/>
                <w:numId w:val="3"/>
              </w:numPr>
              <w:tabs>
                <w:tab w:val="left" w:pos="303"/>
              </w:tabs>
              <w:spacing w:line="360" w:lineRule="auto"/>
              <w:ind w:left="303" w:hanging="19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Asesoramiento.</w:t>
            </w:r>
          </w:p>
          <w:p w14:paraId="119854B0" w14:textId="77777777" w:rsidR="00E94D6B" w:rsidRPr="008E746E" w:rsidRDefault="00E94D6B" w:rsidP="00265FC5">
            <w:pPr>
              <w:pStyle w:val="Prrafodelista"/>
              <w:numPr>
                <w:ilvl w:val="0"/>
                <w:numId w:val="3"/>
              </w:numPr>
              <w:tabs>
                <w:tab w:val="left" w:pos="303"/>
              </w:tabs>
              <w:spacing w:line="360" w:lineRule="auto"/>
              <w:ind w:left="303" w:hanging="19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Vigilancia de la salud.</w:t>
            </w:r>
          </w:p>
        </w:tc>
      </w:tr>
      <w:tr w:rsidR="00E94D6B" w:rsidRPr="008E746E" w14:paraId="663885AD" w14:textId="77777777" w:rsidTr="004F10D0">
        <w:tc>
          <w:tcPr>
            <w:tcW w:w="2252" w:type="dxa"/>
            <w:shd w:val="clear" w:color="auto" w:fill="FFFFFF"/>
            <w:vAlign w:val="center"/>
          </w:tcPr>
          <w:p w14:paraId="370C5733" w14:textId="77777777" w:rsidR="00E94D6B" w:rsidRPr="008E746E" w:rsidRDefault="00E94D6B" w:rsidP="00421A1F">
            <w:pPr>
              <w:pStyle w:val="Prrafodelista"/>
              <w:spacing w:line="360" w:lineRule="auto"/>
              <w:ind w:left="0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ISPLN.</w:t>
            </w:r>
          </w:p>
        </w:tc>
        <w:tc>
          <w:tcPr>
            <w:tcW w:w="6390" w:type="dxa"/>
            <w:shd w:val="clear" w:color="auto" w:fill="FFFFFF"/>
            <w:vAlign w:val="center"/>
          </w:tcPr>
          <w:p w14:paraId="6F7A0BE0" w14:textId="77777777" w:rsidR="00E94D6B" w:rsidRPr="008E746E" w:rsidRDefault="00E94D6B" w:rsidP="00265FC5">
            <w:pPr>
              <w:pStyle w:val="Prrafodelista"/>
              <w:numPr>
                <w:ilvl w:val="0"/>
                <w:numId w:val="3"/>
              </w:numPr>
              <w:tabs>
                <w:tab w:val="left" w:pos="303"/>
              </w:tabs>
              <w:spacing w:line="360" w:lineRule="auto"/>
              <w:ind w:left="303" w:hanging="19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Sistemas Información y Vigilancia exposiciones y daños.</w:t>
            </w:r>
          </w:p>
          <w:p w14:paraId="3826941A" w14:textId="77777777" w:rsidR="00E94D6B" w:rsidRPr="008E746E" w:rsidRDefault="00E94D6B" w:rsidP="00265FC5">
            <w:pPr>
              <w:pStyle w:val="Prrafodelista"/>
              <w:numPr>
                <w:ilvl w:val="0"/>
                <w:numId w:val="3"/>
              </w:numPr>
              <w:tabs>
                <w:tab w:val="left" w:pos="303"/>
              </w:tabs>
              <w:spacing w:line="360" w:lineRule="auto"/>
              <w:ind w:left="303" w:hanging="19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Asesoramiento.</w:t>
            </w:r>
          </w:p>
          <w:p w14:paraId="3B0C6982" w14:textId="77777777" w:rsidR="00E94D6B" w:rsidRPr="008E746E" w:rsidRDefault="00E94D6B" w:rsidP="00265FC5">
            <w:pPr>
              <w:pStyle w:val="Prrafodelista"/>
              <w:numPr>
                <w:ilvl w:val="0"/>
                <w:numId w:val="3"/>
              </w:numPr>
              <w:tabs>
                <w:tab w:val="left" w:pos="303"/>
              </w:tabs>
              <w:spacing w:line="360" w:lineRule="auto"/>
              <w:ind w:left="303" w:hanging="19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Coordinación y apoyo a Instituciones y Agentes preventivos.</w:t>
            </w:r>
          </w:p>
        </w:tc>
      </w:tr>
      <w:tr w:rsidR="00E94D6B" w:rsidRPr="008E746E" w14:paraId="17C4D51D" w14:textId="77777777" w:rsidTr="004F10D0">
        <w:tc>
          <w:tcPr>
            <w:tcW w:w="2252" w:type="dxa"/>
            <w:shd w:val="clear" w:color="auto" w:fill="FFFFFF"/>
            <w:vAlign w:val="center"/>
          </w:tcPr>
          <w:p w14:paraId="216D3BCE" w14:textId="77777777" w:rsidR="00E94D6B" w:rsidRPr="008E746E" w:rsidRDefault="00E94D6B" w:rsidP="00421A1F">
            <w:pPr>
              <w:pStyle w:val="Prrafodelista"/>
              <w:spacing w:line="360" w:lineRule="auto"/>
              <w:ind w:left="0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MUTUAS.</w:t>
            </w:r>
          </w:p>
        </w:tc>
        <w:tc>
          <w:tcPr>
            <w:tcW w:w="6390" w:type="dxa"/>
            <w:shd w:val="clear" w:color="auto" w:fill="FFFFFF"/>
            <w:vAlign w:val="center"/>
          </w:tcPr>
          <w:p w14:paraId="769C0E45" w14:textId="77777777" w:rsidR="00E94D6B" w:rsidRPr="008E746E" w:rsidRDefault="00E94D6B" w:rsidP="00265FC5">
            <w:pPr>
              <w:pStyle w:val="Prrafodelista"/>
              <w:numPr>
                <w:ilvl w:val="0"/>
                <w:numId w:val="3"/>
              </w:numPr>
              <w:tabs>
                <w:tab w:val="left" w:pos="303"/>
              </w:tabs>
              <w:spacing w:line="360" w:lineRule="auto"/>
              <w:ind w:left="303" w:hanging="19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Reconocimiento y atención sanitaria daños.</w:t>
            </w:r>
          </w:p>
          <w:p w14:paraId="5BDC755C" w14:textId="77777777" w:rsidR="00E94D6B" w:rsidRPr="008E746E" w:rsidRDefault="00E94D6B" w:rsidP="00265FC5">
            <w:pPr>
              <w:pStyle w:val="Prrafodelista"/>
              <w:numPr>
                <w:ilvl w:val="0"/>
                <w:numId w:val="3"/>
              </w:numPr>
              <w:tabs>
                <w:tab w:val="left" w:pos="303"/>
              </w:tabs>
              <w:spacing w:line="360" w:lineRule="auto"/>
              <w:ind w:left="303" w:hanging="19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Gestión prestación riesgo embarazo.</w:t>
            </w:r>
          </w:p>
          <w:p w14:paraId="338F33D9" w14:textId="77777777" w:rsidR="00E94D6B" w:rsidRPr="008E746E" w:rsidRDefault="00E94D6B" w:rsidP="00265FC5">
            <w:pPr>
              <w:pStyle w:val="Prrafodelista"/>
              <w:numPr>
                <w:ilvl w:val="0"/>
                <w:numId w:val="3"/>
              </w:numPr>
              <w:tabs>
                <w:tab w:val="left" w:pos="303"/>
              </w:tabs>
              <w:spacing w:line="360" w:lineRule="auto"/>
              <w:ind w:left="303" w:hanging="190"/>
              <w:jc w:val="both"/>
              <w:rPr>
                <w:rFonts w:ascii="Helvetica LT Std" w:hAnsi="Helvetica LT Std"/>
                <w:sz w:val="18"/>
                <w:szCs w:val="18"/>
                <w:lang w:val="es-ES_tradnl"/>
              </w:rPr>
            </w:pPr>
            <w:r w:rsidRPr="008E746E">
              <w:rPr>
                <w:rFonts w:ascii="Helvetica LT Std" w:hAnsi="Helvetica LT Std"/>
                <w:sz w:val="18"/>
                <w:szCs w:val="18"/>
                <w:lang w:val="es-ES_tradnl"/>
              </w:rPr>
              <w:t>Aplicación Plan prevención Seguridad Social.</w:t>
            </w:r>
          </w:p>
        </w:tc>
      </w:tr>
    </w:tbl>
    <w:bookmarkEnd w:id="1"/>
    <w:p w14:paraId="073A959D" w14:textId="0CB296BC" w:rsidR="00D4017A" w:rsidRDefault="00E94D6B" w:rsidP="00A74080">
      <w:pPr>
        <w:spacing w:line="360" w:lineRule="auto"/>
        <w:rPr>
          <w:rFonts w:ascii="DejaVu Serif Condensed" w:hAnsi="DejaVu Serif Condensed"/>
          <w:sz w:val="24"/>
          <w:szCs w:val="24"/>
        </w:rPr>
      </w:pPr>
      <w:r w:rsidRPr="00265FC5">
        <w:rPr>
          <w:rFonts w:ascii="DejaVu Serif Condensed" w:hAnsi="DejaVu Serif Condensed"/>
          <w:sz w:val="24"/>
          <w:szCs w:val="24"/>
        </w:rPr>
        <w:lastRenderedPageBreak/>
        <w:t>ACTUACIONES DESARROLLADAS POR EL SERVICIO DE SALUD LABORAL DEL INSTITUTO DE SALUD PÚBLICA Y LABORAL DE NAVARRA</w:t>
      </w:r>
    </w:p>
    <w:p w14:paraId="71E80B1C" w14:textId="77777777" w:rsidR="00D4017A" w:rsidRDefault="00E94D6B" w:rsidP="00265FC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265FC5">
        <w:rPr>
          <w:rFonts w:ascii="DejaVu Serif Condensed" w:hAnsi="DejaVu Serif Condensed"/>
          <w:sz w:val="24"/>
          <w:szCs w:val="24"/>
        </w:rPr>
        <w:t>El Gobierno de Navarra, y más en concreto el Servicio de Salud Laboral del ISPLN, órgano técnico en materia de prevención de riesgos, ha elaborado el Plan de Acción de Salud Laboral 2022-2025 inmerso en el Plan de Salud Pública de Navarra 2022-2025.</w:t>
      </w:r>
    </w:p>
    <w:p w14:paraId="1A1B53E9" w14:textId="6D8A68EC" w:rsidR="00E94D6B" w:rsidRPr="00265FC5" w:rsidRDefault="00E94D6B" w:rsidP="00265FC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265FC5">
        <w:rPr>
          <w:rFonts w:ascii="DejaVu Serif Condensed" w:hAnsi="DejaVu Serif Condensed"/>
          <w:sz w:val="24"/>
          <w:szCs w:val="24"/>
        </w:rPr>
        <w:t>Las principales líneas estratégicas contempladas son:</w:t>
      </w:r>
    </w:p>
    <w:p w14:paraId="256ED083" w14:textId="77777777" w:rsidR="00E94D6B" w:rsidRPr="00265FC5" w:rsidRDefault="00E94D6B" w:rsidP="00265F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Atender los riesgos de los mayores problemas de salud laboral como son el cáncer atribuible al trabajo, los accidentes de trabajo, los trastornos musculo esqueléticos y los daños derivados de los riesgos psicosociales</w:t>
      </w:r>
    </w:p>
    <w:p w14:paraId="2741F447" w14:textId="77777777" w:rsidR="00E94D6B" w:rsidRPr="00265FC5" w:rsidRDefault="00E94D6B" w:rsidP="00265F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Impulsar la integración de la gestión de los riesgos en la gestión de las empresas implicando a toda la jerarquía, desde la dirección a las y los trabajadores, en especial en la identificación y eliminación de peligros y riesgos. Su éxito depende de dos factores. El primero una adecuada cultura asociada al compromiso de las/los empresarios y directivos con la prevención de riesgos laborales (responsabilización de la gestión preventiva) y el segundo la existencia de procedimientos y prácticas de participación activa, propia y consciente de las y los trabajadores en el sistema preventivo de la empresa.</w:t>
      </w:r>
    </w:p>
    <w:p w14:paraId="75FCA0F1" w14:textId="77777777" w:rsidR="00D4017A" w:rsidRDefault="00E94D6B" w:rsidP="00265F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Reforzar el papel asesor de la administración pública en las empresas de menos de 25 trabajadoras/es.</w:t>
      </w:r>
    </w:p>
    <w:p w14:paraId="48424F78" w14:textId="77777777" w:rsidR="00D4017A" w:rsidRDefault="00E94D6B" w:rsidP="00265FC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265FC5">
        <w:rPr>
          <w:rFonts w:ascii="DejaVu Serif Condensed" w:hAnsi="DejaVu Serif Condensed"/>
          <w:sz w:val="24"/>
          <w:szCs w:val="24"/>
        </w:rPr>
        <w:t>Para ello, el Servicio de Salud Laboral del ISPLN está trabajando en diferentes programas dirigidos a reducir la siniestralidad en nuestra comunidad:</w:t>
      </w:r>
    </w:p>
    <w:p w14:paraId="0196D9C3" w14:textId="77B72639" w:rsidR="00D4017A" w:rsidRDefault="00E94D6B" w:rsidP="00265F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PROGRAMA DE INTEGRACIÓN DE LA PREVENCIÓN EN LA GESTIÓN DE LAS EMPRESAS</w:t>
      </w:r>
    </w:p>
    <w:p w14:paraId="34BF4C18" w14:textId="77777777" w:rsidR="00D4017A" w:rsidRDefault="00E94D6B" w:rsidP="00265FC5">
      <w:pPr>
        <w:pStyle w:val="Prrafodelista"/>
        <w:numPr>
          <w:ilvl w:val="0"/>
          <w:numId w:val="4"/>
        </w:numPr>
        <w:spacing w:line="360" w:lineRule="auto"/>
        <w:ind w:left="993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Mejora de la gestión de los riesgos: Actualización del ciclo de gestión de riesgos del ISPLN alojado en la web. En proceso de elaboración.</w:t>
      </w:r>
    </w:p>
    <w:p w14:paraId="39A58D93" w14:textId="77777777" w:rsidR="00D4017A" w:rsidRDefault="00E94D6B" w:rsidP="00265FC5">
      <w:pPr>
        <w:pStyle w:val="Prrafodelista"/>
        <w:numPr>
          <w:ilvl w:val="0"/>
          <w:numId w:val="4"/>
        </w:numPr>
        <w:spacing w:line="360" w:lineRule="auto"/>
        <w:ind w:left="993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Elaboración de la guía docente del Curso Básico de Prevención de Riesgos Laborales de 60 horas de duración (teórico- práctico). En proceso de elaboración.</w:t>
      </w:r>
    </w:p>
    <w:p w14:paraId="53C7F7E2" w14:textId="77777777" w:rsidR="00D4017A" w:rsidRDefault="00E94D6B" w:rsidP="00265FC5">
      <w:pPr>
        <w:pStyle w:val="Prrafodelista"/>
        <w:numPr>
          <w:ilvl w:val="0"/>
          <w:numId w:val="4"/>
        </w:numPr>
        <w:spacing w:line="360" w:lineRule="auto"/>
        <w:ind w:left="993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Elaboración de herramientas informáticas para la identificación de peligros y riesgos ergonómicos en el ámbito sanitario y sociosanitario. En proceso de elaboración.</w:t>
      </w:r>
    </w:p>
    <w:p w14:paraId="1EE7AEE9" w14:textId="1F351DE1" w:rsidR="00E94D6B" w:rsidRPr="00265FC5" w:rsidRDefault="00E94D6B" w:rsidP="00265FC5">
      <w:pPr>
        <w:pStyle w:val="Prrafodelista"/>
        <w:numPr>
          <w:ilvl w:val="0"/>
          <w:numId w:val="4"/>
        </w:numPr>
        <w:spacing w:line="360" w:lineRule="auto"/>
        <w:ind w:left="993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lastRenderedPageBreak/>
        <w:t>Fase piloto del Programa de Integración de la Prevención en las empresas y Fomento de la cultura preventiva en empresas de atención a personas mayores. En ejecución.</w:t>
      </w:r>
    </w:p>
    <w:p w14:paraId="392DF23E" w14:textId="77777777" w:rsidR="00E94D6B" w:rsidRPr="00265FC5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Gestión ergonómica con respecto a la movilización de residentes.</w:t>
      </w:r>
    </w:p>
    <w:p w14:paraId="32B306F2" w14:textId="77777777" w:rsidR="00E94D6B" w:rsidRPr="00265FC5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Diseño e implantación de protocolos de violencia externa.</w:t>
      </w:r>
    </w:p>
    <w:p w14:paraId="20A32BB4" w14:textId="77777777" w:rsidR="00D4017A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Identificación y actuación frente a demandas emocionales.</w:t>
      </w:r>
    </w:p>
    <w:p w14:paraId="08FE09AF" w14:textId="77777777" w:rsidR="00D4017A" w:rsidRDefault="00E94D6B" w:rsidP="00265F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PROGRAMA DE REDUCCIÓN DE LOS ACCIDENTES DE TRABAJO</w:t>
      </w:r>
    </w:p>
    <w:p w14:paraId="2C56AD5E" w14:textId="2ED0529C" w:rsidR="00E94D6B" w:rsidRPr="00265FC5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Reactivación de la campaña de prevención de AT en el sector forestal. (Iniciada en 2019. En ejecución).</w:t>
      </w:r>
    </w:p>
    <w:p w14:paraId="1445B00A" w14:textId="77777777" w:rsidR="00E94D6B" w:rsidRPr="00265FC5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Campañas específicas de visitas a empresas realizadas durante los años 2022 y 2023:</w:t>
      </w:r>
    </w:p>
    <w:p w14:paraId="507F2EA6" w14:textId="77777777" w:rsidR="00E94D6B" w:rsidRPr="00265FC5" w:rsidRDefault="00E94D6B" w:rsidP="00265FC5">
      <w:pPr>
        <w:pStyle w:val="Prrafodelista"/>
        <w:numPr>
          <w:ilvl w:val="1"/>
          <w:numId w:val="2"/>
        </w:numPr>
        <w:tabs>
          <w:tab w:val="left" w:pos="1701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Empresas y obras de construcción para comprobación de condiciones materiales y asesoramiento preventivo. En ejecución.</w:t>
      </w:r>
    </w:p>
    <w:p w14:paraId="3A2D66EE" w14:textId="77777777" w:rsidR="00E94D6B" w:rsidRPr="00265FC5" w:rsidRDefault="00E94D6B" w:rsidP="00265FC5">
      <w:pPr>
        <w:pStyle w:val="Prrafodelista"/>
        <w:numPr>
          <w:ilvl w:val="1"/>
          <w:numId w:val="2"/>
        </w:numPr>
        <w:tabs>
          <w:tab w:val="left" w:pos="1701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Seguimiento del grado de implementación de las medidas propuestas en visitas 2017-2020. En ejecución.</w:t>
      </w:r>
    </w:p>
    <w:p w14:paraId="7AD27D04" w14:textId="77777777" w:rsidR="00E94D6B" w:rsidRPr="00265FC5" w:rsidRDefault="00E94D6B" w:rsidP="00265FC5">
      <w:pPr>
        <w:pStyle w:val="Prrafodelista"/>
        <w:numPr>
          <w:ilvl w:val="1"/>
          <w:numId w:val="2"/>
        </w:numPr>
        <w:tabs>
          <w:tab w:val="left" w:pos="1701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Almacenes al por mayor. Ejecutada.</w:t>
      </w:r>
    </w:p>
    <w:p w14:paraId="78130A5F" w14:textId="77777777" w:rsidR="00E94D6B" w:rsidRPr="00265FC5" w:rsidRDefault="00E94D6B" w:rsidP="00265FC5">
      <w:pPr>
        <w:pStyle w:val="Prrafodelista"/>
        <w:numPr>
          <w:ilvl w:val="1"/>
          <w:numId w:val="2"/>
        </w:numPr>
        <w:tabs>
          <w:tab w:val="left" w:pos="1701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Gasolineras. Ejecutada.</w:t>
      </w:r>
    </w:p>
    <w:p w14:paraId="0D81CB89" w14:textId="77777777" w:rsidR="00E94D6B" w:rsidRPr="00265FC5" w:rsidRDefault="00E94D6B" w:rsidP="00265FC5">
      <w:pPr>
        <w:pStyle w:val="Prrafodelista"/>
        <w:numPr>
          <w:ilvl w:val="1"/>
          <w:numId w:val="2"/>
        </w:numPr>
        <w:tabs>
          <w:tab w:val="left" w:pos="1701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Obradores y panaderías. Ejecutada.</w:t>
      </w:r>
    </w:p>
    <w:p w14:paraId="476A0556" w14:textId="77777777" w:rsidR="00E94D6B" w:rsidRPr="00265FC5" w:rsidRDefault="00E94D6B" w:rsidP="00265FC5">
      <w:pPr>
        <w:pStyle w:val="Prrafodelista"/>
        <w:numPr>
          <w:ilvl w:val="1"/>
          <w:numId w:val="2"/>
        </w:numPr>
        <w:tabs>
          <w:tab w:val="left" w:pos="1701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Riesgo de caída en cubiertas y líneas de alta tensión. En ejecución.</w:t>
      </w:r>
    </w:p>
    <w:p w14:paraId="495B816B" w14:textId="77777777" w:rsidR="00E94D6B" w:rsidRPr="00265FC5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Campaña condiciones climatológicas adversas (frío y calor). Ejecutada.</w:t>
      </w:r>
    </w:p>
    <w:p w14:paraId="5680C328" w14:textId="77777777" w:rsidR="00E94D6B" w:rsidRPr="00265FC5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Reactivación de la campaña de prevención de AT en trabajos sobre cubiertas frágiles. En ejecución.</w:t>
      </w:r>
    </w:p>
    <w:p w14:paraId="24CBB4D8" w14:textId="77777777" w:rsidR="00E94D6B" w:rsidRPr="00265FC5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Impulso de la campaña agrícola y ganadera de prevención contra el vuelco del tractor “Tu vida sin vuelcos”. Ejecutada.</w:t>
      </w:r>
    </w:p>
    <w:p w14:paraId="35E577BE" w14:textId="77777777" w:rsidR="00E94D6B" w:rsidRPr="00265FC5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Promoción y mejora de la calidad de las investigaciones internas de los Accidentes de Trabajo (AT) mediante el asesoramiento y la impartición de formación en investigación sobre las causas de los AT. En proceso.</w:t>
      </w:r>
    </w:p>
    <w:p w14:paraId="3F2F937C" w14:textId="77777777" w:rsidR="00E94D6B" w:rsidRPr="00265FC5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Campaña de potenciación de la coordinación de actividades empresariales en los centros de trabajo entre empresas de mantenimiento exterior de las instalaciones y las empresas titulares de los centros de trabajo. En proceso.</w:t>
      </w:r>
    </w:p>
    <w:p w14:paraId="1F39BF43" w14:textId="77777777" w:rsidR="00E94D6B" w:rsidRPr="00265FC5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lastRenderedPageBreak/>
        <w:t>Edición de Alertas sobre accidentes graves y mortales o leves con interés preventivo. Continua.</w:t>
      </w:r>
    </w:p>
    <w:p w14:paraId="056B1E32" w14:textId="77777777" w:rsidR="00E94D6B" w:rsidRPr="00265FC5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Edición de fichas técnicas de accidentes de trabajo investigados. En proceso.</w:t>
      </w:r>
    </w:p>
    <w:p w14:paraId="14525930" w14:textId="77777777" w:rsidR="00D4017A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Análisis agregado de los datos de investigación de los AT Graves y Mortales. Ejecutada.</w:t>
      </w:r>
    </w:p>
    <w:p w14:paraId="0EC0BF1C" w14:textId="77777777" w:rsidR="00D4017A" w:rsidRDefault="00E94D6B" w:rsidP="00265F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PROGRAMA DE PREVENCIÓN DEL CÁNCER DE ORIGEN LABORAL</w:t>
      </w:r>
    </w:p>
    <w:p w14:paraId="6342808C" w14:textId="36344827" w:rsidR="00E94D6B" w:rsidRPr="00265FC5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Campañas específicas de visitas a empresas realizadas durante los años 2022 y 2023.</w:t>
      </w:r>
    </w:p>
    <w:p w14:paraId="094A67A9" w14:textId="77777777" w:rsidR="00E94D6B" w:rsidRPr="00265FC5" w:rsidRDefault="00E94D6B" w:rsidP="00265FC5">
      <w:pPr>
        <w:pStyle w:val="Prrafodelista"/>
        <w:numPr>
          <w:ilvl w:val="1"/>
          <w:numId w:val="2"/>
        </w:numPr>
        <w:tabs>
          <w:tab w:val="left" w:pos="1701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Empresas que trabajan con maderas duras (cancerígenos). Ejecutada.</w:t>
      </w:r>
    </w:p>
    <w:p w14:paraId="067767FC" w14:textId="77777777" w:rsidR="00E94D6B" w:rsidRPr="00265FC5" w:rsidRDefault="00E94D6B" w:rsidP="00265FC5">
      <w:pPr>
        <w:pStyle w:val="Prrafodelista"/>
        <w:numPr>
          <w:ilvl w:val="1"/>
          <w:numId w:val="2"/>
        </w:numPr>
        <w:tabs>
          <w:tab w:val="left" w:pos="1701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 xml:space="preserve">Empresas que utilizan soldadura </w:t>
      </w:r>
      <w:proofErr w:type="spellStart"/>
      <w:r w:rsidRPr="00265FC5">
        <w:rPr>
          <w:rFonts w:ascii="DejaVu Serif Condensed" w:hAnsi="DejaVu Serif Condensed"/>
          <w:lang w:val="es-ES_tradnl"/>
        </w:rPr>
        <w:t>inox</w:t>
      </w:r>
      <w:proofErr w:type="spellEnd"/>
      <w:r w:rsidRPr="00265FC5">
        <w:rPr>
          <w:rFonts w:ascii="DejaVu Serif Condensed" w:hAnsi="DejaVu Serif Condensed"/>
          <w:lang w:val="es-ES_tradnl"/>
        </w:rPr>
        <w:t xml:space="preserve"> (exposición a cromo y níquel, cancerígenos). Ejecutada.</w:t>
      </w:r>
    </w:p>
    <w:p w14:paraId="58F2B3B2" w14:textId="77777777" w:rsidR="00D4017A" w:rsidRDefault="00E94D6B" w:rsidP="00265FC5">
      <w:pPr>
        <w:pStyle w:val="Prrafodelista"/>
        <w:numPr>
          <w:ilvl w:val="1"/>
          <w:numId w:val="2"/>
        </w:numPr>
        <w:tabs>
          <w:tab w:val="left" w:pos="1701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Empresas que trabajan con sílice cristalina (cancerígena). En proceso.</w:t>
      </w:r>
    </w:p>
    <w:p w14:paraId="692F12DC" w14:textId="77777777" w:rsidR="00D4017A" w:rsidRDefault="00E94D6B" w:rsidP="00265F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PROGRAMA DE ATENCIÓN A LOS RIESGOS PSICOSOCIALES Y A LOS DAÑOS DERIVADOS DE SU EXPOSICIÓN</w:t>
      </w:r>
    </w:p>
    <w:p w14:paraId="4167A4CE" w14:textId="71E494D8" w:rsidR="00E94D6B" w:rsidRPr="00265FC5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Protocolización de la atención desde el Servicio de Salud Laboral de daños a la salud de posible origen laboral. Ejecutada</w:t>
      </w:r>
    </w:p>
    <w:p w14:paraId="402A42A3" w14:textId="77777777" w:rsidR="00E94D6B" w:rsidRPr="00265FC5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 xml:space="preserve">Atención prioritaria a la mejora de gestión de riesgos psicosociales y sistema preventivo en sectores más castigados por la </w:t>
      </w:r>
      <w:proofErr w:type="spellStart"/>
      <w:r w:rsidRPr="00265FC5">
        <w:rPr>
          <w:rFonts w:ascii="DejaVu Serif Condensed" w:hAnsi="DejaVu Serif Condensed"/>
          <w:lang w:val="es-ES_tradnl"/>
        </w:rPr>
        <w:t>Covid-19</w:t>
      </w:r>
      <w:proofErr w:type="spellEnd"/>
      <w:r w:rsidRPr="00265FC5">
        <w:rPr>
          <w:rFonts w:ascii="DejaVu Serif Condensed" w:hAnsi="DejaVu Serif Condensed"/>
          <w:lang w:val="es-ES_tradnl"/>
        </w:rPr>
        <w:t>. En proceso</w:t>
      </w:r>
    </w:p>
    <w:p w14:paraId="0EBA7AFE" w14:textId="77777777" w:rsidR="00D4017A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Impulso y asesoramiento en protocolos de acoso laboral, acoso sexual y por razón de sexo. En proceso</w:t>
      </w:r>
    </w:p>
    <w:p w14:paraId="4BB14E43" w14:textId="77777777" w:rsidR="00D4017A" w:rsidRDefault="00E94D6B" w:rsidP="00265F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PROGRAMA DE REDUCCIÓN DE LA SINESTRALIDAD POR TRASTORNOS MUSCULOESQUELETICOS</w:t>
      </w:r>
    </w:p>
    <w:p w14:paraId="79E2F7B3" w14:textId="230D2E2E" w:rsidR="00E94D6B" w:rsidRPr="00265FC5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Impulso de la investigación por parte de las empresas de los TME de origen laboral. En proceso.</w:t>
      </w:r>
    </w:p>
    <w:p w14:paraId="5EDACA73" w14:textId="77777777" w:rsidR="00D4017A" w:rsidRDefault="00E94D6B" w:rsidP="00265FC5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Campaña de control y asesoramiento en actividades con mayor riesgo de TME. En proceso</w:t>
      </w:r>
    </w:p>
    <w:p w14:paraId="27310AFF" w14:textId="77777777" w:rsidR="00D4017A" w:rsidRDefault="00E94D6B" w:rsidP="00265F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DejaVu Serif Condensed" w:hAnsi="DejaVu Serif Condensed"/>
          <w:lang w:val="es-ES_tradnl"/>
        </w:rPr>
      </w:pPr>
      <w:r w:rsidRPr="00265FC5">
        <w:rPr>
          <w:rFonts w:ascii="DejaVu Serif Condensed" w:hAnsi="DejaVu Serif Condensed"/>
          <w:lang w:val="es-ES_tradnl"/>
        </w:rPr>
        <w:t>FORMACIÓN DE DELEGADOS Y DELEGADAS DE PREVENCIÓN DE RIESGOS LABORALES.</w:t>
      </w:r>
    </w:p>
    <w:p w14:paraId="29C22277" w14:textId="77777777" w:rsidR="00D4017A" w:rsidRDefault="00E94D6B" w:rsidP="00265FC5">
      <w:pPr>
        <w:spacing w:line="360" w:lineRule="auto"/>
        <w:ind w:left="360"/>
        <w:jc w:val="both"/>
        <w:rPr>
          <w:rFonts w:ascii="DejaVu Serif Condensed" w:hAnsi="DejaVu Serif Condensed"/>
          <w:sz w:val="24"/>
          <w:szCs w:val="24"/>
        </w:rPr>
      </w:pPr>
      <w:r w:rsidRPr="00265FC5">
        <w:rPr>
          <w:rFonts w:ascii="DejaVu Serif Condensed" w:hAnsi="DejaVu Serif Condensed"/>
          <w:sz w:val="24"/>
          <w:szCs w:val="24"/>
        </w:rPr>
        <w:t xml:space="preserve">Se continúa con la organización e impartición por personal técnico y sanitario del servicio de salud laboral del CURSO BÁSICO DE PREVENCIÓN DE RIESGOS LABORALES PARA DELEGADAS Y DELEGADOS DE PREVENCIÓN que se viene </w:t>
      </w:r>
      <w:r w:rsidRPr="00265FC5">
        <w:rPr>
          <w:rFonts w:ascii="DejaVu Serif Condensed" w:hAnsi="DejaVu Serif Condensed"/>
          <w:sz w:val="24"/>
          <w:szCs w:val="24"/>
        </w:rPr>
        <w:lastRenderedPageBreak/>
        <w:t>desarrollando desde el año 2017. Hasta el 31 de diciembre de 2022 se han formado 923 delegados y delegadas de prevención.</w:t>
      </w:r>
    </w:p>
    <w:p w14:paraId="4A5EDC39" w14:textId="32EF84B0" w:rsidR="00D4017A" w:rsidRDefault="005C57FC" w:rsidP="00265FC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7C0BA1">
        <w:rPr>
          <w:rFonts w:ascii="DejaVu Serif Condensed" w:hAnsi="DejaVu Serif Condensed"/>
          <w:sz w:val="24"/>
          <w:szCs w:val="24"/>
        </w:rPr>
        <w:t>Es cu</w:t>
      </w:r>
      <w:r w:rsidR="00730366" w:rsidRPr="007C0BA1">
        <w:rPr>
          <w:rFonts w:ascii="DejaVu Serif Condensed" w:hAnsi="DejaVu Serif Condensed"/>
          <w:sz w:val="24"/>
          <w:szCs w:val="24"/>
        </w:rPr>
        <w:t>a</w:t>
      </w:r>
      <w:r w:rsidRPr="007C0BA1">
        <w:rPr>
          <w:rFonts w:ascii="DejaVu Serif Condensed" w:hAnsi="DejaVu Serif Condensed"/>
          <w:sz w:val="24"/>
          <w:szCs w:val="24"/>
        </w:rPr>
        <w:t xml:space="preserve">nto </w:t>
      </w:r>
      <w:r w:rsidR="000C24EC" w:rsidRPr="007C0BA1">
        <w:rPr>
          <w:rFonts w:ascii="DejaVu Serif Condensed" w:hAnsi="DejaVu Serif Condensed"/>
          <w:sz w:val="24"/>
          <w:szCs w:val="24"/>
        </w:rPr>
        <w:t xml:space="preserve">informo </w:t>
      </w:r>
      <w:r w:rsidRPr="007C0BA1">
        <w:rPr>
          <w:rFonts w:ascii="DejaVu Serif Condensed" w:hAnsi="DejaVu Serif Condensed"/>
          <w:sz w:val="24"/>
          <w:szCs w:val="24"/>
        </w:rPr>
        <w:t xml:space="preserve">en cumplimiento de lo dispuesto en el </w:t>
      </w:r>
      <w:r w:rsidRPr="00265FC5">
        <w:rPr>
          <w:rFonts w:ascii="DejaVu Serif Condensed" w:hAnsi="DejaVu Serif Condensed"/>
          <w:sz w:val="24"/>
          <w:szCs w:val="24"/>
        </w:rPr>
        <w:t xml:space="preserve">artículo </w:t>
      </w:r>
      <w:r w:rsidR="00E55333" w:rsidRPr="00265FC5">
        <w:rPr>
          <w:rFonts w:ascii="DejaVu Serif Condensed" w:hAnsi="DejaVu Serif Condensed"/>
          <w:sz w:val="24"/>
          <w:szCs w:val="24"/>
        </w:rPr>
        <w:t>215</w:t>
      </w:r>
      <w:r w:rsidRPr="007C0BA1">
        <w:rPr>
          <w:rFonts w:ascii="DejaVu Serif Condensed" w:hAnsi="DejaVu Serif Condensed"/>
          <w:sz w:val="24"/>
          <w:szCs w:val="24"/>
        </w:rPr>
        <w:t xml:space="preserve"> del Reglamento del Parlamento de Navarra.</w:t>
      </w:r>
    </w:p>
    <w:p w14:paraId="361A12AD" w14:textId="77777777" w:rsidR="00D4017A" w:rsidRDefault="007C0BA1" w:rsidP="00265FC5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  <w:r w:rsidRPr="009F5F93">
        <w:rPr>
          <w:rFonts w:ascii="DejaVu Serif Condensed" w:hAnsi="DejaVu Serif Condensed"/>
          <w:sz w:val="24"/>
          <w:szCs w:val="24"/>
        </w:rPr>
        <w:t>Pamplona-</w:t>
      </w:r>
      <w:proofErr w:type="spellStart"/>
      <w:r w:rsidRPr="009F5F93">
        <w:rPr>
          <w:rFonts w:ascii="DejaVu Serif Condensed" w:hAnsi="DejaVu Serif Condensed"/>
          <w:sz w:val="24"/>
          <w:szCs w:val="24"/>
        </w:rPr>
        <w:t>Iruñea</w:t>
      </w:r>
      <w:proofErr w:type="spellEnd"/>
      <w:r w:rsidRPr="009F5F93">
        <w:rPr>
          <w:rFonts w:ascii="DejaVu Serif Condensed" w:hAnsi="DejaVu Serif Condensed"/>
          <w:sz w:val="24"/>
          <w:szCs w:val="24"/>
        </w:rPr>
        <w:t xml:space="preserve">, </w:t>
      </w:r>
      <w:r w:rsidR="009F5F93" w:rsidRPr="009F5F93">
        <w:rPr>
          <w:rFonts w:ascii="DejaVu Serif Condensed" w:hAnsi="DejaVu Serif Condensed"/>
          <w:sz w:val="24"/>
          <w:szCs w:val="24"/>
        </w:rPr>
        <w:t>6</w:t>
      </w:r>
      <w:r w:rsidRPr="009F5F93">
        <w:rPr>
          <w:rFonts w:ascii="DejaVu Serif Condensed" w:hAnsi="DejaVu Serif Condensed"/>
          <w:sz w:val="24"/>
          <w:szCs w:val="24"/>
        </w:rPr>
        <w:t xml:space="preserve"> de </w:t>
      </w:r>
      <w:r w:rsidR="009F5F93" w:rsidRPr="009F5F93">
        <w:rPr>
          <w:rFonts w:ascii="DejaVu Serif Condensed" w:hAnsi="DejaVu Serif Condensed"/>
          <w:sz w:val="24"/>
          <w:szCs w:val="24"/>
        </w:rPr>
        <w:t>noviembre</w:t>
      </w:r>
      <w:r w:rsidRPr="009F5F93">
        <w:rPr>
          <w:rFonts w:ascii="DejaVu Serif Condensed" w:hAnsi="DejaVu Serif Condensed"/>
          <w:sz w:val="24"/>
          <w:szCs w:val="24"/>
        </w:rPr>
        <w:t xml:space="preserve"> de 2023</w:t>
      </w:r>
    </w:p>
    <w:p w14:paraId="7D8CBFFF" w14:textId="77777777" w:rsidR="00D4017A" w:rsidRPr="007C0BA1" w:rsidRDefault="00D4017A" w:rsidP="00D4017A">
      <w:pPr>
        <w:spacing w:line="280" w:lineRule="exact"/>
        <w:jc w:val="center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El Consejero de Salud: Fernando Domínguez </w:t>
      </w:r>
      <w:proofErr w:type="spellStart"/>
      <w:r>
        <w:rPr>
          <w:rFonts w:ascii="DejaVu Serif Condensed" w:hAnsi="DejaVu Serif Condensed"/>
          <w:sz w:val="24"/>
          <w:szCs w:val="24"/>
        </w:rPr>
        <w:t>Cunchillos</w:t>
      </w:r>
      <w:proofErr w:type="spellEnd"/>
    </w:p>
    <w:p w14:paraId="4ECFE5F1" w14:textId="44654ECC" w:rsidR="005E442E" w:rsidRPr="007C0BA1" w:rsidRDefault="005E442E" w:rsidP="00D4017A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</w:p>
    <w:sectPr w:rsidR="005E442E" w:rsidRPr="007C0BA1" w:rsidSect="00EA66DA">
      <w:pgSz w:w="11907" w:h="16840" w:code="9"/>
      <w:pgMar w:top="1560" w:right="1559" w:bottom="42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1B85" w14:textId="77777777" w:rsidR="00E93BFF" w:rsidRDefault="00E93BFF" w:rsidP="00805581">
      <w:r>
        <w:separator/>
      </w:r>
    </w:p>
  </w:endnote>
  <w:endnote w:type="continuationSeparator" w:id="0">
    <w:p w14:paraId="1493FD3E" w14:textId="77777777" w:rsidR="00E93BFF" w:rsidRDefault="00E93BFF" w:rsidP="0080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34E4" w14:textId="77777777" w:rsidR="00E93BFF" w:rsidRDefault="00E93BFF" w:rsidP="00805581">
      <w:r>
        <w:separator/>
      </w:r>
    </w:p>
  </w:footnote>
  <w:footnote w:type="continuationSeparator" w:id="0">
    <w:p w14:paraId="2001598A" w14:textId="77777777" w:rsidR="00E93BFF" w:rsidRDefault="00E93BFF" w:rsidP="0080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7B2C"/>
    <w:multiLevelType w:val="hybridMultilevel"/>
    <w:tmpl w:val="5372BCD2"/>
    <w:lvl w:ilvl="0" w:tplc="8F16AE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A0FD4"/>
    <w:multiLevelType w:val="hybridMultilevel"/>
    <w:tmpl w:val="83BE71DC"/>
    <w:lvl w:ilvl="0" w:tplc="40845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00EE3"/>
    <w:multiLevelType w:val="hybridMultilevel"/>
    <w:tmpl w:val="7B5E5A72"/>
    <w:lvl w:ilvl="0" w:tplc="8F16AE98">
      <w:numFmt w:val="bullet"/>
      <w:lvlText w:val="-"/>
      <w:lvlJc w:val="left"/>
      <w:pPr>
        <w:ind w:left="833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EE732D0"/>
    <w:multiLevelType w:val="hybridMultilevel"/>
    <w:tmpl w:val="167CE190"/>
    <w:lvl w:ilvl="0" w:tplc="8F16AE9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95265E"/>
    <w:multiLevelType w:val="hybridMultilevel"/>
    <w:tmpl w:val="1836227C"/>
    <w:lvl w:ilvl="0" w:tplc="8F16AE98">
      <w:numFmt w:val="bullet"/>
      <w:lvlText w:val="-"/>
      <w:lvlJc w:val="left"/>
      <w:pPr>
        <w:ind w:left="833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5D526116"/>
    <w:multiLevelType w:val="hybridMultilevel"/>
    <w:tmpl w:val="C278EF50"/>
    <w:lvl w:ilvl="0" w:tplc="7A241D4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A68353D"/>
    <w:multiLevelType w:val="hybridMultilevel"/>
    <w:tmpl w:val="0CDEE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15943"/>
    <w:multiLevelType w:val="hybridMultilevel"/>
    <w:tmpl w:val="5522884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9920">
    <w:abstractNumId w:val="1"/>
  </w:num>
  <w:num w:numId="2" w16cid:durableId="449783619">
    <w:abstractNumId w:val="3"/>
  </w:num>
  <w:num w:numId="3" w16cid:durableId="2120366217">
    <w:abstractNumId w:val="0"/>
  </w:num>
  <w:num w:numId="4" w16cid:durableId="363362100">
    <w:abstractNumId w:val="7"/>
  </w:num>
  <w:num w:numId="5" w16cid:durableId="1768691146">
    <w:abstractNumId w:val="6"/>
  </w:num>
  <w:num w:numId="6" w16cid:durableId="2121219267">
    <w:abstractNumId w:val="2"/>
  </w:num>
  <w:num w:numId="7" w16cid:durableId="1048535485">
    <w:abstractNumId w:val="4"/>
  </w:num>
  <w:num w:numId="8" w16cid:durableId="359013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747BF"/>
    <w:rsid w:val="000C24EC"/>
    <w:rsid w:val="000C2BAE"/>
    <w:rsid w:val="0015364A"/>
    <w:rsid w:val="00187E82"/>
    <w:rsid w:val="001C10F8"/>
    <w:rsid w:val="001C1E70"/>
    <w:rsid w:val="001E7D6B"/>
    <w:rsid w:val="00207D6A"/>
    <w:rsid w:val="00235E3A"/>
    <w:rsid w:val="00264D61"/>
    <w:rsid w:val="00265FC5"/>
    <w:rsid w:val="00266A20"/>
    <w:rsid w:val="002B1AC0"/>
    <w:rsid w:val="00302F80"/>
    <w:rsid w:val="003217FB"/>
    <w:rsid w:val="00377151"/>
    <w:rsid w:val="003A0CE7"/>
    <w:rsid w:val="0040150F"/>
    <w:rsid w:val="00421A1F"/>
    <w:rsid w:val="00462CA9"/>
    <w:rsid w:val="00491B64"/>
    <w:rsid w:val="004B5C04"/>
    <w:rsid w:val="004C3705"/>
    <w:rsid w:val="004F10D0"/>
    <w:rsid w:val="00564CC7"/>
    <w:rsid w:val="00582A8E"/>
    <w:rsid w:val="005C36E7"/>
    <w:rsid w:val="005C57FC"/>
    <w:rsid w:val="005D3701"/>
    <w:rsid w:val="005E442E"/>
    <w:rsid w:val="00632DDC"/>
    <w:rsid w:val="006360EF"/>
    <w:rsid w:val="00654E5C"/>
    <w:rsid w:val="0066385F"/>
    <w:rsid w:val="00730366"/>
    <w:rsid w:val="007668A8"/>
    <w:rsid w:val="007B5B6D"/>
    <w:rsid w:val="007C0BA1"/>
    <w:rsid w:val="007D0F81"/>
    <w:rsid w:val="00800A18"/>
    <w:rsid w:val="00805581"/>
    <w:rsid w:val="008303D7"/>
    <w:rsid w:val="00857FEB"/>
    <w:rsid w:val="00872BB8"/>
    <w:rsid w:val="00881E19"/>
    <w:rsid w:val="008E746E"/>
    <w:rsid w:val="00901F02"/>
    <w:rsid w:val="00915D78"/>
    <w:rsid w:val="00924421"/>
    <w:rsid w:val="00932262"/>
    <w:rsid w:val="00950A82"/>
    <w:rsid w:val="009620D6"/>
    <w:rsid w:val="009A0F11"/>
    <w:rsid w:val="009C585B"/>
    <w:rsid w:val="009C6371"/>
    <w:rsid w:val="009F2469"/>
    <w:rsid w:val="009F5F93"/>
    <w:rsid w:val="00A23304"/>
    <w:rsid w:val="00A23835"/>
    <w:rsid w:val="00A701BE"/>
    <w:rsid w:val="00A74080"/>
    <w:rsid w:val="00AB1554"/>
    <w:rsid w:val="00B7603A"/>
    <w:rsid w:val="00B95259"/>
    <w:rsid w:val="00BA0FC9"/>
    <w:rsid w:val="00BA1701"/>
    <w:rsid w:val="00BD62C4"/>
    <w:rsid w:val="00C01890"/>
    <w:rsid w:val="00CF554E"/>
    <w:rsid w:val="00D0735A"/>
    <w:rsid w:val="00D23AFB"/>
    <w:rsid w:val="00D4017A"/>
    <w:rsid w:val="00D83E62"/>
    <w:rsid w:val="00DD3120"/>
    <w:rsid w:val="00DD4A22"/>
    <w:rsid w:val="00DE5C78"/>
    <w:rsid w:val="00E01BCD"/>
    <w:rsid w:val="00E2075A"/>
    <w:rsid w:val="00E3053A"/>
    <w:rsid w:val="00E42E78"/>
    <w:rsid w:val="00E55333"/>
    <w:rsid w:val="00E93BFF"/>
    <w:rsid w:val="00E94D6B"/>
    <w:rsid w:val="00EA380B"/>
    <w:rsid w:val="00EA66DA"/>
    <w:rsid w:val="00F25A76"/>
    <w:rsid w:val="00F307AE"/>
    <w:rsid w:val="00F96648"/>
    <w:rsid w:val="00FC7290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63B6C"/>
  <w15:chartTrackingRefBased/>
  <w15:docId w15:val="{0615C5E3-CFBD-42D7-BB46-AE48EA0A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s-ES_tradnl"/>
    </w:rPr>
  </w:style>
  <w:style w:type="paragraph" w:styleId="Encabezado">
    <w:name w:val="header"/>
    <w:basedOn w:val="Normal"/>
    <w:link w:val="EncabezadoCar"/>
    <w:rsid w:val="00805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05581"/>
    <w:rPr>
      <w:lang w:val="es-ES_tradnl"/>
    </w:rPr>
  </w:style>
  <w:style w:type="paragraph" w:styleId="Piedepgina">
    <w:name w:val="footer"/>
    <w:basedOn w:val="Normal"/>
    <w:link w:val="PiedepginaCar"/>
    <w:rsid w:val="00805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05581"/>
    <w:rPr>
      <w:lang w:val="es-ES_tradnl"/>
    </w:rPr>
  </w:style>
  <w:style w:type="paragraph" w:styleId="Prrafodelista">
    <w:name w:val="List Paragraph"/>
    <w:basedOn w:val="Normal"/>
    <w:uiPriority w:val="34"/>
    <w:qFormat/>
    <w:rsid w:val="00E94D6B"/>
    <w:pPr>
      <w:ind w:left="720"/>
      <w:contextualSpacing/>
    </w:pPr>
    <w:rPr>
      <w:sz w:val="24"/>
      <w:szCs w:val="24"/>
      <w:lang w:val="es-ES"/>
    </w:rPr>
  </w:style>
  <w:style w:type="table" w:styleId="Tabladelista7concolores">
    <w:name w:val="List Table 7 Colorful"/>
    <w:basedOn w:val="Tablanormal"/>
    <w:uiPriority w:val="52"/>
    <w:rsid w:val="00E94D6B"/>
    <w:rPr>
      <w:color w:val="000000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1416</Words>
  <Characters>9039</Characters>
  <Application>Microsoft Office Word</Application>
  <DocSecurity>0</DocSecurity>
  <Lines>376</Lines>
  <Paragraphs>337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9</cp:revision>
  <dcterms:created xsi:type="dcterms:W3CDTF">2023-11-07T10:57:00Z</dcterms:created>
  <dcterms:modified xsi:type="dcterms:W3CDTF">2024-01-19T12:03:00Z</dcterms:modified>
</cp:coreProperties>
</file>