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0A67" w14:textId="3C3B2D5B" w:rsidR="00E02401" w:rsidRDefault="00E02401" w:rsidP="000052E3">
      <w:pPr>
        <w:jc w:val="both"/>
      </w:pPr>
      <w:r>
        <w:t xml:space="preserve">24POR-58</w:t>
      </w:r>
    </w:p>
    <w:p w14:paraId="7987B7E8" w14:textId="479495CE" w:rsidR="001B255E" w:rsidRDefault="001B255E" w:rsidP="000052E3">
      <w:pPr>
        <w:jc w:val="both"/>
      </w:pPr>
      <w:r>
        <w:t xml:space="preserve">Nafarroako Alderdi Sozialista talde parlamentarioari atxikitako Maite Esporrín Las Heras andreak, Legebiltzarreko Erregelamenduan ezarritakoaren babesean, honako galdera hau egiten du, Osasuneko kontseilariak Osoko Bilkuran ahoz erantzun dezan:</w:t>
      </w:r>
    </w:p>
    <w:p w14:paraId="5611E81C" w14:textId="77777777" w:rsidR="001B255E" w:rsidRDefault="001B255E" w:rsidP="000052E3">
      <w:pPr>
        <w:jc w:val="both"/>
      </w:pPr>
      <w:r>
        <w:t xml:space="preserve">Froga genetikoak funtsezkoak dira orotariko gaixotasunen diagnosi eta pronostikorako, tratamenduak aukeratu eta horien jarraipena egiteko eta ugalketari buruzko erabakiak hartzeko.</w:t>
      </w:r>
    </w:p>
    <w:p w14:paraId="5DE1D74D" w14:textId="77777777" w:rsidR="001B255E" w:rsidRDefault="001B255E" w:rsidP="000052E3">
      <w:pPr>
        <w:jc w:val="both"/>
      </w:pPr>
      <w:r>
        <w:t xml:space="preserve">2023ko ekainaren 23an, Osasun Sistema Nazionaleko Lurralde arteko Kontseiluak froga genetikoen katalogoaren lehen zatia onetsi zuen eta urte honetan zehar hainbat patologia detektatuko dituzten froga asko sartzen joanen dira.</w:t>
      </w:r>
    </w:p>
    <w:p w14:paraId="082D384E" w14:textId="77777777" w:rsidR="001B255E" w:rsidRDefault="001B255E" w:rsidP="000052E3">
      <w:pPr>
        <w:jc w:val="both"/>
      </w:pPr>
      <w:r>
        <w:t xml:space="preserve">Zertan dira gaur egun Nafarroan egiten diren froga genetikoak eta aurrerantzean zeintzuk gehitzea aurreikusten da?</w:t>
      </w:r>
    </w:p>
    <w:p w14:paraId="285F030E" w14:textId="77777777" w:rsidR="001B255E" w:rsidRDefault="001B255E" w:rsidP="000052E3">
      <w:pPr>
        <w:jc w:val="both"/>
      </w:pPr>
      <w:r>
        <w:t xml:space="preserve">Iruñean, 2024ko urtarrilaren 25ean</w:t>
      </w:r>
    </w:p>
    <w:p w14:paraId="38AEA50F" w14:textId="358EB606" w:rsidR="001B255E" w:rsidRDefault="000052E3" w:rsidP="000052E3">
      <w:pPr>
        <w:jc w:val="both"/>
      </w:pPr>
      <w:r>
        <w:t xml:space="preserve">Foru parlamentaria:</w:t>
      </w:r>
      <w:r>
        <w:t xml:space="preserve"> </w:t>
      </w:r>
      <w:r>
        <w:t xml:space="preserve">Maite Esporrín Las Heras</w:t>
      </w:r>
    </w:p>
    <w:sectPr w:rsidR="001B25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5E"/>
    <w:rsid w:val="000052E3"/>
    <w:rsid w:val="00085BFB"/>
    <w:rsid w:val="00176970"/>
    <w:rsid w:val="001B255E"/>
    <w:rsid w:val="002F7EA0"/>
    <w:rsid w:val="00425A91"/>
    <w:rsid w:val="0045436C"/>
    <w:rsid w:val="005022DF"/>
    <w:rsid w:val="005141D3"/>
    <w:rsid w:val="005778F1"/>
    <w:rsid w:val="0072313D"/>
    <w:rsid w:val="008C666C"/>
    <w:rsid w:val="00911504"/>
    <w:rsid w:val="00AE2AC0"/>
    <w:rsid w:val="00B93148"/>
    <w:rsid w:val="00C111F9"/>
    <w:rsid w:val="00C507D2"/>
    <w:rsid w:val="00C54DC6"/>
    <w:rsid w:val="00D10586"/>
    <w:rsid w:val="00E0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62F1"/>
  <w15:chartTrackingRefBased/>
  <w15:docId w15:val="{41354782-578C-4D64-BB62-9BCA645E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Mauleón, Fernando</cp:lastModifiedBy>
  <cp:revision>4</cp:revision>
  <dcterms:created xsi:type="dcterms:W3CDTF">2024-01-26T08:17:00Z</dcterms:created>
  <dcterms:modified xsi:type="dcterms:W3CDTF">2024-01-30T07:46:00Z</dcterms:modified>
</cp:coreProperties>
</file>