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A811" w14:textId="1A89C6A6" w:rsidR="003D794F" w:rsidRDefault="003D794F" w:rsidP="003D794F">
      <w:pPr>
        <w:pStyle w:val="Style"/>
        <w:spacing w:before="100" w:beforeAutospacing="1" w:after="200" w:line="276" w:lineRule="auto"/>
        <w:jc w:val="both"/>
        <w:textAlignment w:val="baseline"/>
        <w:rPr>
          <w:rFonts w:ascii="Calibri" w:eastAsia="Arial" w:hAnsi="Calibri" w:cs="Calibri"/>
          <w:sz w:val="22"/>
          <w:szCs w:val="22"/>
        </w:rPr>
      </w:pPr>
      <w:r>
        <w:rPr>
          <w:rFonts w:ascii="Calibri" w:hAnsi="Calibri"/>
          <w:sz w:val="22"/>
        </w:rPr>
        <w:t>24POR-63</w:t>
      </w:r>
    </w:p>
    <w:p w14:paraId="72886331" w14:textId="6D114B2A" w:rsidR="003D794F" w:rsidRPr="003D794F" w:rsidRDefault="003D794F" w:rsidP="003D794F">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EH Bildu Nafarroa talde parlamentarioari atxikitako foru parlamentari Txomin González Martínez jaunak, Legebiltzarreko Erregelamenduan ezarritakoaren babesean, gaurkotasun handiko honako galdera hau aurkezten du, Nafarroako Gobernuko Osasuneko kontseilariak ahoz erantzun dezan otsailaren 8ko Osoko Bilkuran:</w:t>
      </w:r>
    </w:p>
    <w:p w14:paraId="0DEF8D5D" w14:textId="2BA639C9" w:rsidR="00B065BA" w:rsidRPr="003D794F" w:rsidRDefault="003D794F" w:rsidP="003D794F">
      <w:pPr>
        <w:spacing w:before="100" w:beforeAutospacing="1" w:after="200" w:line="276" w:lineRule="auto"/>
        <w:jc w:val="both"/>
        <w:rPr>
          <w:rFonts w:ascii="Calibri" w:eastAsia="Arial" w:hAnsi="Calibri" w:cs="Calibri"/>
        </w:rPr>
      </w:pPr>
      <w:r>
        <w:rPr>
          <w:rFonts w:ascii="Calibri" w:hAnsi="Calibri"/>
        </w:rPr>
        <w:t xml:space="preserve">Jardunbide egokien aldeko eta ustelkeriaren kontrako bulegoak adierazi duenez, </w:t>
      </w:r>
      <w:proofErr w:type="spellStart"/>
      <w:r>
        <w:rPr>
          <w:rFonts w:ascii="Calibri" w:hAnsi="Calibri"/>
        </w:rPr>
        <w:t>Navarrabiomed</w:t>
      </w:r>
      <w:proofErr w:type="spellEnd"/>
      <w:r>
        <w:rPr>
          <w:rFonts w:ascii="Calibri" w:hAnsi="Calibri"/>
        </w:rPr>
        <w:t xml:space="preserve"> Miguel </w:t>
      </w:r>
      <w:proofErr w:type="spellStart"/>
      <w:r>
        <w:rPr>
          <w:rFonts w:ascii="Calibri" w:hAnsi="Calibri"/>
        </w:rPr>
        <w:t>Servet</w:t>
      </w:r>
      <w:proofErr w:type="spellEnd"/>
      <w:r>
        <w:rPr>
          <w:rFonts w:ascii="Calibri" w:hAnsi="Calibri"/>
        </w:rPr>
        <w:t xml:space="preserve"> Fundazioa ikerkuntza publikoko zentroa </w:t>
      </w:r>
      <w:r w:rsidR="003B32B4">
        <w:rPr>
          <w:rFonts w:ascii="Calibri" w:hAnsi="Calibri"/>
        </w:rPr>
        <w:t xml:space="preserve">IDISNA </w:t>
      </w:r>
      <w:r>
        <w:rPr>
          <w:rFonts w:ascii="Calibri" w:hAnsi="Calibri"/>
        </w:rPr>
        <w:t xml:space="preserve">fundazio pribatuaren alde deskapitalizatu izanaren "arrazoizko zantzuak" daude. Zentroak badu alde publiko bat (Nafarroako Ospitale Unibertsitarioa, </w:t>
      </w:r>
      <w:proofErr w:type="spellStart"/>
      <w:r>
        <w:rPr>
          <w:rFonts w:ascii="Calibri" w:hAnsi="Calibri"/>
        </w:rPr>
        <w:t>Navarrabiomed</w:t>
      </w:r>
      <w:proofErr w:type="spellEnd"/>
      <w:r>
        <w:rPr>
          <w:rFonts w:ascii="Calibri" w:hAnsi="Calibri"/>
        </w:rPr>
        <w:t xml:space="preserve">, NUP eta Osasun Publikoa) eta alde pribatu bat (Nafarroako Unibertsitate Klinika, </w:t>
      </w:r>
      <w:proofErr w:type="spellStart"/>
      <w:r>
        <w:rPr>
          <w:rFonts w:ascii="Calibri" w:hAnsi="Calibri"/>
        </w:rPr>
        <w:t>Cima</w:t>
      </w:r>
      <w:proofErr w:type="spellEnd"/>
      <w:r>
        <w:rPr>
          <w:rFonts w:ascii="Calibri" w:hAnsi="Calibri"/>
        </w:rPr>
        <w:t xml:space="preserve"> eta Nafarroako Unibertsitatea). Orain dela gutxi emandako ebazpen batean, bulegoak egiazkotasuna aitortzen die LAB sindikatuak salatutako gertakariei.</w:t>
      </w:r>
    </w:p>
    <w:p w14:paraId="6C3852E2" w14:textId="77777777" w:rsidR="003D794F" w:rsidRPr="003D794F" w:rsidRDefault="003D794F" w:rsidP="003D794F">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Hori dela-eta, parlamentari honek honako galdera hau egiten du:</w:t>
      </w:r>
    </w:p>
    <w:p w14:paraId="47D09E1D" w14:textId="1DC30C24" w:rsidR="003D794F" w:rsidRPr="003D794F" w:rsidRDefault="003D794F" w:rsidP="003D794F">
      <w:pPr>
        <w:pStyle w:val="Style"/>
        <w:numPr>
          <w:ilvl w:val="0"/>
          <w:numId w:val="1"/>
        </w:numPr>
        <w:spacing w:before="100" w:beforeAutospacing="1" w:after="200" w:line="276" w:lineRule="auto"/>
        <w:ind w:left="730" w:hanging="370"/>
        <w:jc w:val="both"/>
        <w:textAlignment w:val="baseline"/>
        <w:rPr>
          <w:rFonts w:ascii="Calibri" w:hAnsi="Calibri" w:cs="Calibri"/>
          <w:sz w:val="22"/>
          <w:szCs w:val="22"/>
        </w:rPr>
      </w:pPr>
      <w:proofErr w:type="spellStart"/>
      <w:r>
        <w:rPr>
          <w:rFonts w:ascii="Calibri" w:hAnsi="Calibri"/>
          <w:sz w:val="22"/>
        </w:rPr>
        <w:t>I</w:t>
      </w:r>
      <w:r w:rsidR="003B32B4">
        <w:rPr>
          <w:rFonts w:ascii="Calibri" w:hAnsi="Calibri"/>
          <w:sz w:val="22"/>
        </w:rPr>
        <w:t>DI</w:t>
      </w:r>
      <w:r>
        <w:rPr>
          <w:rFonts w:ascii="Calibri" w:hAnsi="Calibri"/>
          <w:sz w:val="22"/>
        </w:rPr>
        <w:t>SNAren</w:t>
      </w:r>
      <w:proofErr w:type="spellEnd"/>
      <w:r>
        <w:rPr>
          <w:rFonts w:ascii="Calibri" w:hAnsi="Calibri"/>
          <w:sz w:val="22"/>
        </w:rPr>
        <w:t xml:space="preserve"> patronatuak 2022ko ekainean erabaki zuen </w:t>
      </w:r>
      <w:proofErr w:type="spellStart"/>
      <w:r>
        <w:rPr>
          <w:rFonts w:ascii="Calibri" w:hAnsi="Calibri"/>
          <w:sz w:val="22"/>
        </w:rPr>
        <w:t>Navarrabiomedek</w:t>
      </w:r>
      <w:proofErr w:type="spellEnd"/>
      <w:r>
        <w:rPr>
          <w:rFonts w:ascii="Calibri" w:hAnsi="Calibri"/>
          <w:sz w:val="22"/>
        </w:rPr>
        <w:t xml:space="preserve"> kudeatutako entsegu kliniko komertzial gehienak entitate publiko-pribatu horren esku uztea. Nafarroako Gobernuko Osasuneko kontseilariak zer neurri hartuko du erabaki hura baliogabetzeko edo aldatzeko eta, hartara, akordio simetriko bat bermatzeko, non bi aldeek, publikoak eta pribatuak, antzeko finantza-ahalegina eginen baitute?</w:t>
      </w:r>
    </w:p>
    <w:p w14:paraId="4839CB48" w14:textId="0932A377" w:rsidR="003D794F" w:rsidRPr="003D794F" w:rsidRDefault="003D794F" w:rsidP="003D794F">
      <w:pPr>
        <w:spacing w:before="100" w:beforeAutospacing="1" w:after="200" w:line="276" w:lineRule="auto"/>
        <w:jc w:val="both"/>
        <w:rPr>
          <w:rFonts w:ascii="Calibri" w:eastAsia="Arial" w:hAnsi="Calibri" w:cs="Calibri"/>
        </w:rPr>
      </w:pPr>
      <w:r>
        <w:rPr>
          <w:rFonts w:ascii="Calibri" w:hAnsi="Calibri"/>
        </w:rPr>
        <w:t>Iruñean, 2024ko urtarrilaren 3an</w:t>
      </w:r>
    </w:p>
    <w:p w14:paraId="33AA2FA0" w14:textId="56017FF2" w:rsidR="003D794F" w:rsidRPr="003D794F" w:rsidRDefault="003D794F" w:rsidP="003D794F">
      <w:pPr>
        <w:spacing w:before="100" w:beforeAutospacing="1" w:after="200" w:line="276" w:lineRule="auto"/>
        <w:jc w:val="both"/>
        <w:rPr>
          <w:rFonts w:ascii="Calibri" w:hAnsi="Calibri" w:cs="Calibri"/>
        </w:rPr>
      </w:pPr>
      <w:r>
        <w:rPr>
          <w:rFonts w:ascii="Calibri" w:hAnsi="Calibri"/>
        </w:rPr>
        <w:t>Foru parlamentaria: Domingo González Martínez</w:t>
      </w:r>
    </w:p>
    <w:sectPr w:rsidR="003D794F" w:rsidRPr="003D7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DBA"/>
    <w:multiLevelType w:val="singleLevel"/>
    <w:tmpl w:val="D24A1820"/>
    <w:lvl w:ilvl="0">
      <w:numFmt w:val="bullet"/>
      <w:lvlText w:val=""/>
      <w:legacy w:legacy="1" w:legacySpace="0" w:legacyIndent="0"/>
      <w:lvlJc w:val="left"/>
      <w:rPr>
        <w:rFonts w:ascii="Symbol" w:hAnsi="Symbol" w:cs="Symbol" w:hint="default"/>
        <w:sz w:val="18"/>
        <w:szCs w:val="18"/>
      </w:rPr>
    </w:lvl>
  </w:abstractNum>
  <w:num w:numId="1" w16cid:durableId="42639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4F"/>
    <w:rsid w:val="000F2E9C"/>
    <w:rsid w:val="00111ACD"/>
    <w:rsid w:val="001E34F2"/>
    <w:rsid w:val="00337EB8"/>
    <w:rsid w:val="003B32B4"/>
    <w:rsid w:val="003C1B1F"/>
    <w:rsid w:val="003D794F"/>
    <w:rsid w:val="0053166F"/>
    <w:rsid w:val="00845D68"/>
    <w:rsid w:val="008A3285"/>
    <w:rsid w:val="00956302"/>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E97"/>
  <w15:chartTrackingRefBased/>
  <w15:docId w15:val="{D3E0BDD6-D15D-4F21-AB57-894A79CE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3D794F"/>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1197</Characters>
  <Application>Microsoft Office Word</Application>
  <DocSecurity>0</DocSecurity>
  <Lines>9</Lines>
  <Paragraphs>2</Paragraphs>
  <ScaleCrop>false</ScaleCrop>
  <Company>HP Inc.</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6</cp:revision>
  <dcterms:created xsi:type="dcterms:W3CDTF">2024-02-05T08:11:00Z</dcterms:created>
  <dcterms:modified xsi:type="dcterms:W3CDTF">2024-02-06T07:42:00Z</dcterms:modified>
</cp:coreProperties>
</file>