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AABE" w14:textId="77777777" w:rsidR="00FB44A4" w:rsidRDefault="00FB44A4" w:rsidP="00FB44A4">
      <w:pPr>
        <w:pStyle w:val="Ttulo1"/>
        <w:spacing w:before="100" w:beforeAutospacing="1" w:after="200" w:line="276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B44A4">
        <w:rPr>
          <w:rFonts w:ascii="Calibri" w:hAnsi="Calibri" w:cs="Calibri"/>
          <w:b w:val="0"/>
          <w:bCs/>
          <w:sz w:val="22"/>
          <w:szCs w:val="22"/>
        </w:rPr>
        <w:t>24POR-82</w:t>
      </w:r>
    </w:p>
    <w:p w14:paraId="48A40C20" w14:textId="7489A2C5" w:rsidR="00FB44A4" w:rsidRDefault="0036247B" w:rsidP="00FB44A4">
      <w:pPr>
        <w:pStyle w:val="Ttulo1"/>
        <w:spacing w:before="100" w:beforeAutospacing="1" w:after="200" w:line="276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B44A4">
        <w:rPr>
          <w:rFonts w:ascii="Calibri" w:hAnsi="Calibri" w:cs="Calibri"/>
          <w:b w:val="0"/>
          <w:bCs/>
          <w:sz w:val="22"/>
          <w:szCs w:val="22"/>
        </w:rPr>
        <w:t xml:space="preserve">Doña María Jesús Valdemoros, miembro de las Cortes de Navarra, adscrita al Grupo Parlamentario Unión del Pueblo Navarro (UPN), realiza la siguiente pregunta oral dirigida a la </w:t>
      </w:r>
      <w:proofErr w:type="gramStart"/>
      <w:r w:rsidRPr="00FB44A4">
        <w:rPr>
          <w:rFonts w:ascii="Calibri" w:hAnsi="Calibri" w:cs="Calibri"/>
          <w:b w:val="0"/>
          <w:bCs/>
          <w:sz w:val="22"/>
          <w:szCs w:val="22"/>
        </w:rPr>
        <w:t>Presidenta</w:t>
      </w:r>
      <w:proofErr w:type="gramEnd"/>
      <w:r w:rsidRPr="00FB44A4">
        <w:rPr>
          <w:rFonts w:ascii="Calibri" w:hAnsi="Calibri" w:cs="Calibri"/>
          <w:b w:val="0"/>
          <w:bCs/>
          <w:sz w:val="22"/>
          <w:szCs w:val="22"/>
        </w:rPr>
        <w:t xml:space="preserve"> del Gobierno de Navarra para su contestación en </w:t>
      </w:r>
      <w:r w:rsidR="00FB44A4">
        <w:rPr>
          <w:rFonts w:ascii="Calibri" w:hAnsi="Calibri" w:cs="Calibri"/>
          <w:b w:val="0"/>
          <w:bCs/>
          <w:sz w:val="22"/>
          <w:szCs w:val="22"/>
        </w:rPr>
        <w:t xml:space="preserve">el </w:t>
      </w:r>
      <w:r w:rsidRPr="00FB44A4">
        <w:rPr>
          <w:rFonts w:ascii="Calibri" w:hAnsi="Calibri" w:cs="Calibri"/>
          <w:b w:val="0"/>
          <w:bCs/>
          <w:sz w:val="22"/>
          <w:szCs w:val="22"/>
        </w:rPr>
        <w:t xml:space="preserve">Pleno: </w:t>
      </w:r>
    </w:p>
    <w:p w14:paraId="0102260E" w14:textId="77777777" w:rsidR="00900A5E" w:rsidRDefault="0036247B" w:rsidP="00900A5E">
      <w:pPr>
        <w:pStyle w:val="Ttulo1"/>
        <w:spacing w:before="100" w:beforeAutospacing="1" w:after="200" w:line="276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B44A4">
        <w:rPr>
          <w:rFonts w:ascii="Calibri" w:hAnsi="Calibri" w:cs="Calibri"/>
          <w:b w:val="0"/>
          <w:bCs/>
          <w:sz w:val="22"/>
          <w:szCs w:val="22"/>
        </w:rPr>
        <w:t>¿Qué gestiones ha realizado el Gobierno de Navarra para exigir al Gobierno de España que asuma 550 millones de euros de deuda pública navarra, importe que corresponde a la Comunidad Foral en proporción a la asunción de la deuda de Cataluña, tras el acuerdo firmado con ERC el pasado mes de noviembre</w:t>
      </w:r>
      <w:r w:rsidR="00900A5E">
        <w:rPr>
          <w:rFonts w:ascii="Calibri" w:hAnsi="Calibri" w:cs="Calibri"/>
          <w:b w:val="0"/>
          <w:bCs/>
          <w:sz w:val="22"/>
          <w:szCs w:val="22"/>
        </w:rPr>
        <w:t>?</w:t>
      </w:r>
    </w:p>
    <w:p w14:paraId="4CEA8F4F" w14:textId="77777777" w:rsidR="00900A5E" w:rsidRPr="00900A5E" w:rsidRDefault="0036247B" w:rsidP="00900A5E">
      <w:pPr>
        <w:pStyle w:val="Ttulo1"/>
        <w:spacing w:before="100" w:beforeAutospacing="1" w:after="200" w:line="276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900A5E">
        <w:rPr>
          <w:rFonts w:ascii="Calibri" w:hAnsi="Calibri" w:cs="Calibri"/>
          <w:b w:val="0"/>
          <w:bCs/>
          <w:sz w:val="22"/>
          <w:szCs w:val="22"/>
        </w:rPr>
        <w:t>Pamplona, a 15 de febrero de 2024</w:t>
      </w:r>
    </w:p>
    <w:p w14:paraId="7515804C" w14:textId="718193ED" w:rsidR="00FB44A4" w:rsidRPr="00973706" w:rsidRDefault="00900A5E" w:rsidP="00973706">
      <w:pPr>
        <w:pStyle w:val="Ttulo1"/>
        <w:spacing w:before="100" w:beforeAutospacing="1" w:after="200" w:line="276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900A5E">
        <w:rPr>
          <w:rFonts w:ascii="Calibri" w:hAnsi="Calibri" w:cs="Calibri"/>
          <w:b w:val="0"/>
          <w:bCs/>
          <w:sz w:val="22"/>
          <w:szCs w:val="22"/>
        </w:rPr>
        <w:t xml:space="preserve">La Parlamentaria Foral: </w:t>
      </w:r>
      <w:r w:rsidR="0036247B" w:rsidRPr="00900A5E">
        <w:rPr>
          <w:rFonts w:ascii="Calibri" w:hAnsi="Calibri" w:cs="Calibri"/>
          <w:b w:val="0"/>
          <w:bCs/>
          <w:sz w:val="22"/>
          <w:szCs w:val="22"/>
        </w:rPr>
        <w:t xml:space="preserve">María Jesús Valdemoros </w:t>
      </w:r>
    </w:p>
    <w:sectPr w:rsidR="00FB44A4" w:rsidRPr="00973706" w:rsidSect="00FB44A4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FD"/>
    <w:rsid w:val="00251B44"/>
    <w:rsid w:val="0036247B"/>
    <w:rsid w:val="006A6091"/>
    <w:rsid w:val="00900A5E"/>
    <w:rsid w:val="00973706"/>
    <w:rsid w:val="00EB6EFD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F4F8"/>
  <w15:docId w15:val="{5854FF1C-3C47-4EE6-BB21-09EAF25D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9" w:lineRule="auto"/>
      <w:ind w:left="955" w:right="333" w:firstLine="698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56" w:line="259" w:lineRule="auto"/>
      <w:ind w:left="62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 Echegaray, Angel</dc:creator>
  <cp:keywords/>
  <cp:lastModifiedBy>Mauleón, Fernando</cp:lastModifiedBy>
  <cp:revision>3</cp:revision>
  <dcterms:created xsi:type="dcterms:W3CDTF">2024-02-16T08:10:00Z</dcterms:created>
  <dcterms:modified xsi:type="dcterms:W3CDTF">2024-02-16T08:31:00Z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658703160</vt:i4>
  </property>
</Properties>
</file>