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6205" w14:textId="77777777" w:rsidR="001B222F" w:rsidRDefault="001B222F" w:rsidP="001B222F">
      <w:pPr>
        <w:pStyle w:val="Default"/>
        <w:spacing w:before="100" w:beforeAutospacing="1" w:after="200" w:line="276" w:lineRule="auto"/>
        <w:rPr>
          <w:sz w:val="22"/>
          <w:szCs w:val="22"/>
        </w:rPr>
      </w:pPr>
      <w:r>
        <w:rPr>
          <w:sz w:val="22"/>
        </w:rPr>
        <w:t xml:space="preserve">24POR-81</w:t>
      </w:r>
    </w:p>
    <w:p w14:paraId="1A35C99D" w14:textId="5092E83C" w:rsidR="001B222F" w:rsidRPr="001B222F" w:rsidRDefault="001B222F" w:rsidP="001B222F">
      <w:pPr>
        <w:pStyle w:val="Default"/>
        <w:spacing w:before="100" w:beforeAutospacing="1" w:after="200" w:line="276" w:lineRule="auto"/>
        <w:jc w:val="both"/>
        <w:rPr>
          <w:sz w:val="22"/>
          <w:szCs w:val="22"/>
        </w:rPr>
      </w:pPr>
      <w:r>
        <w:rPr>
          <w:sz w:val="22"/>
        </w:rPr>
        <w:t xml:space="preserve">Geroa Bai talde parlamentarioari atxikitako foru parlamentari María Roncesvalles Solana Arana andreak, Legebiltzarreko Erregelamenduan ezarritakoaren babesean, honako galdera hau aurkezten du, Unibertsitateko, Berrikuntzako eta Eraldaketa Digitaleko kontseilari Patricia Fanlo andreak otsailaren 22ko Osoko Bilkuran ahoz erantzun dezan:</w:t>
      </w:r>
      <w:r>
        <w:rPr>
          <w:sz w:val="22"/>
          <w:b/>
        </w:rPr>
        <w:t xml:space="preserve"> </w:t>
      </w:r>
    </w:p>
    <w:p w14:paraId="1C845D43" w14:textId="1E7A436A" w:rsidR="001B222F" w:rsidRPr="001B222F" w:rsidRDefault="001B222F" w:rsidP="001B222F">
      <w:pPr>
        <w:pStyle w:val="Default"/>
        <w:spacing w:before="100" w:beforeAutospacing="1" w:after="200" w:line="276" w:lineRule="auto"/>
        <w:jc w:val="both"/>
        <w:rPr>
          <w:sz w:val="22"/>
          <w:szCs w:val="22"/>
        </w:rPr>
      </w:pPr>
      <w:r>
        <w:rPr>
          <w:sz w:val="22"/>
        </w:rPr>
        <w:t xml:space="preserve">Azken hilabete honetan, Nafarroako Parlamentuak –eta, oker ez bagaude, Nafarroako Gobernuak berak ere bai– zibererasoak pairatu dituzte, entitate publikoen domeinuen aurkako eraso zibernetikoak egiten dituzten Errusiaren aldeko taldeenak zehazki.</w:t>
      </w:r>
      <w:r>
        <w:rPr>
          <w:sz w:val="22"/>
        </w:rPr>
        <w:t xml:space="preserve"> </w:t>
      </w:r>
    </w:p>
    <w:p w14:paraId="1CFA82EC" w14:textId="505C2C12" w:rsidR="001B222F" w:rsidRPr="001B222F" w:rsidRDefault="001B222F" w:rsidP="001B222F">
      <w:pPr>
        <w:pStyle w:val="Default"/>
        <w:spacing w:before="100" w:beforeAutospacing="1" w:after="200" w:line="276" w:lineRule="auto"/>
        <w:jc w:val="both"/>
        <w:rPr>
          <w:sz w:val="22"/>
          <w:szCs w:val="22"/>
        </w:rPr>
      </w:pPr>
      <w:r>
        <w:rPr>
          <w:sz w:val="22"/>
        </w:rPr>
        <w:t xml:space="preserve">Adituek ez dutenez baztertzen bestelako mehatxu gehigarri batzuk egotea, komeni da arreta areagotzea horiei aurrea hartzeko.</w:t>
      </w:r>
      <w:r>
        <w:rPr>
          <w:sz w:val="22"/>
        </w:rPr>
        <w:t xml:space="preserve"> </w:t>
      </w:r>
      <w:r>
        <w:rPr>
          <w:sz w:val="22"/>
        </w:rPr>
        <w:t xml:space="preserve">Parlamentu honek mozio bat onetsi zuen, Zibersegurtasunaren Nafarroako Agentzia sortzeko, besteak beste.</w:t>
      </w:r>
      <w:r>
        <w:rPr>
          <w:sz w:val="22"/>
        </w:rPr>
        <w:t xml:space="preserve"> </w:t>
      </w:r>
      <w:r>
        <w:rPr>
          <w:sz w:val="22"/>
        </w:rPr>
        <w:t xml:space="preserve">Gure ustez, bizi dugun testuinguru honek egunean jartzea eskatzen du, agentzia horren sorrera zertan den eta, bitartean, eraso horiei aurre egite aldera Nafarroako Gobernua zer neurri hartzen ari den ikusteko</w:t>
      </w:r>
      <w:r>
        <w:rPr>
          <w:sz w:val="22"/>
        </w:rPr>
        <w:t xml:space="preserve"> </w:t>
      </w:r>
    </w:p>
    <w:p w14:paraId="517D5852" w14:textId="77777777" w:rsidR="001B222F" w:rsidRPr="001B222F" w:rsidRDefault="001B222F" w:rsidP="001B222F">
      <w:pPr>
        <w:pStyle w:val="Default"/>
        <w:spacing w:before="100" w:beforeAutospacing="1" w:after="200" w:line="276" w:lineRule="auto"/>
        <w:jc w:val="both"/>
        <w:rPr>
          <w:sz w:val="22"/>
          <w:szCs w:val="22"/>
        </w:rPr>
      </w:pPr>
      <w:r>
        <w:rPr>
          <w:sz w:val="22"/>
        </w:rPr>
        <w:t xml:space="preserve">Beraz, Nafarroako Gobernua zer ari da egiten erakundeen segurtasuna bermatzeko Errusiaren aldeko taldeen ziberesasoen aurrean eta, kasua bada, bestelako mehatxu gehigarri batzuei aurrea hartzeko?</w:t>
      </w:r>
      <w:r>
        <w:rPr>
          <w:sz w:val="22"/>
        </w:rPr>
        <w:t xml:space="preserve"> </w:t>
      </w:r>
    </w:p>
    <w:p w14:paraId="279DE5FF" w14:textId="399FC92D" w:rsidR="008D7F85" w:rsidRDefault="001B222F" w:rsidP="001B222F">
      <w:pPr>
        <w:spacing w:before="100" w:beforeAutospacing="1" w:after="200" w:line="276" w:lineRule="auto"/>
        <w:jc w:val="both"/>
        <w:rPr>
          <w:sz w:val="22"/>
          <w:szCs w:val="22"/>
          <w:rFonts w:ascii="Calibri" w:hAnsi="Calibri" w:cs="Calibri"/>
        </w:rPr>
      </w:pPr>
      <w:r>
        <w:rPr>
          <w:sz w:val="22"/>
          <w:rFonts w:ascii="Calibri" w:hAnsi="Calibri"/>
        </w:rPr>
        <w:t xml:space="preserve">Iruñean, 2024ko otsailaren 15ean</w:t>
      </w:r>
    </w:p>
    <w:p w14:paraId="0462E5B8" w14:textId="265B5794" w:rsidR="001B222F" w:rsidRPr="001B222F" w:rsidRDefault="001B222F" w:rsidP="001B222F">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Roncesvalles Solana Arana</w:t>
      </w:r>
    </w:p>
    <w:sectPr w:rsidR="001B222F" w:rsidRPr="001B222F" w:rsidSect="005C4B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2F"/>
    <w:rsid w:val="001B222F"/>
    <w:rsid w:val="005C4B24"/>
    <w:rsid w:val="008D7F85"/>
    <w:rsid w:val="00C84C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8D9F"/>
  <w15:chartTrackingRefBased/>
  <w15:docId w15:val="{121B1D4B-ABD6-4B86-83AA-3B550CC9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2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2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22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22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22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22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22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22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22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22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22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22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22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22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22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22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22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222F"/>
    <w:rPr>
      <w:rFonts w:eastAsiaTheme="majorEastAsia" w:cstheme="majorBidi"/>
      <w:color w:val="272727" w:themeColor="text1" w:themeTint="D8"/>
    </w:rPr>
  </w:style>
  <w:style w:type="paragraph" w:styleId="Ttulo">
    <w:name w:val="Title"/>
    <w:basedOn w:val="Normal"/>
    <w:next w:val="Normal"/>
    <w:link w:val="TtuloCar"/>
    <w:uiPriority w:val="10"/>
    <w:qFormat/>
    <w:rsid w:val="001B2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22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22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22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222F"/>
    <w:pPr>
      <w:spacing w:before="160"/>
      <w:jc w:val="center"/>
    </w:pPr>
    <w:rPr>
      <w:i/>
      <w:iCs/>
      <w:color w:val="404040" w:themeColor="text1" w:themeTint="BF"/>
    </w:rPr>
  </w:style>
  <w:style w:type="character" w:customStyle="1" w:styleId="CitaCar">
    <w:name w:val="Cita Car"/>
    <w:basedOn w:val="Fuentedeprrafopredeter"/>
    <w:link w:val="Cita"/>
    <w:uiPriority w:val="29"/>
    <w:rsid w:val="001B222F"/>
    <w:rPr>
      <w:i/>
      <w:iCs/>
      <w:color w:val="404040" w:themeColor="text1" w:themeTint="BF"/>
    </w:rPr>
  </w:style>
  <w:style w:type="paragraph" w:styleId="Prrafodelista">
    <w:name w:val="List Paragraph"/>
    <w:basedOn w:val="Normal"/>
    <w:uiPriority w:val="34"/>
    <w:qFormat/>
    <w:rsid w:val="001B222F"/>
    <w:pPr>
      <w:ind w:left="720"/>
      <w:contextualSpacing/>
    </w:pPr>
  </w:style>
  <w:style w:type="character" w:styleId="nfasisintenso">
    <w:name w:val="Intense Emphasis"/>
    <w:basedOn w:val="Fuentedeprrafopredeter"/>
    <w:uiPriority w:val="21"/>
    <w:qFormat/>
    <w:rsid w:val="001B222F"/>
    <w:rPr>
      <w:i/>
      <w:iCs/>
      <w:color w:val="0F4761" w:themeColor="accent1" w:themeShade="BF"/>
    </w:rPr>
  </w:style>
  <w:style w:type="paragraph" w:styleId="Citadestacada">
    <w:name w:val="Intense Quote"/>
    <w:basedOn w:val="Normal"/>
    <w:next w:val="Normal"/>
    <w:link w:val="CitadestacadaCar"/>
    <w:uiPriority w:val="30"/>
    <w:qFormat/>
    <w:rsid w:val="001B2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222F"/>
    <w:rPr>
      <w:i/>
      <w:iCs/>
      <w:color w:val="0F4761" w:themeColor="accent1" w:themeShade="BF"/>
    </w:rPr>
  </w:style>
  <w:style w:type="character" w:styleId="Referenciaintensa">
    <w:name w:val="Intense Reference"/>
    <w:basedOn w:val="Fuentedeprrafopredeter"/>
    <w:uiPriority w:val="32"/>
    <w:qFormat/>
    <w:rsid w:val="001B222F"/>
    <w:rPr>
      <w:b/>
      <w:bCs/>
      <w:smallCaps/>
      <w:color w:val="0F4761" w:themeColor="accent1" w:themeShade="BF"/>
      <w:spacing w:val="5"/>
    </w:rPr>
  </w:style>
  <w:style w:type="paragraph" w:customStyle="1" w:styleId="Default">
    <w:name w:val="Default"/>
    <w:rsid w:val="001B222F"/>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1230</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2024-02-16T08:18:00Z</dcterms:created>
  <dcterms:modified xsi:type="dcterms:W3CDTF">2024-02-16T08:32:00Z</dcterms:modified>
</cp:coreProperties>
</file>