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94B5" w14:textId="015EF7F0" w:rsidR="0072542B" w:rsidRPr="0072542B" w:rsidRDefault="0072542B" w:rsidP="0072542B">
      <w:pPr>
        <w:spacing w:before="100" w:beforeAutospacing="1" w:after="200" w:line="276" w:lineRule="auto"/>
        <w:ind w:left="246" w:right="0" w:firstLine="708"/>
        <w:jc w:val="left"/>
        <w:rPr>
          <w:rFonts w:ascii="Calibri" w:hAnsi="Calibri" w:cs="Calibri"/>
          <w:bCs/>
          <w:sz w:val="22"/>
          <w:szCs w:val="22"/>
        </w:rPr>
      </w:pPr>
      <w:r w:rsidRPr="0072542B">
        <w:rPr>
          <w:rFonts w:ascii="Calibri" w:eastAsia="Arial" w:hAnsi="Calibri" w:cs="Calibri"/>
          <w:bCs/>
          <w:sz w:val="22"/>
          <w:szCs w:val="22"/>
        </w:rPr>
        <w:t>24PES-92</w:t>
      </w:r>
    </w:p>
    <w:p w14:paraId="008A1C97" w14:textId="7B982B2B" w:rsidR="0072542B" w:rsidRPr="0072542B" w:rsidRDefault="0072542B" w:rsidP="0072542B">
      <w:pPr>
        <w:spacing w:before="100" w:beforeAutospacing="1" w:after="200" w:line="276" w:lineRule="auto"/>
        <w:ind w:left="954" w:right="284" w:firstLine="0"/>
        <w:rPr>
          <w:rFonts w:ascii="Calibri" w:hAnsi="Calibri" w:cs="Calibri"/>
          <w:sz w:val="22"/>
          <w:szCs w:val="22"/>
        </w:rPr>
      </w:pPr>
      <w:r w:rsidRPr="0072542B">
        <w:rPr>
          <w:rFonts w:ascii="Calibri" w:hAnsi="Calibri" w:cs="Calibri"/>
          <w:sz w:val="22"/>
          <w:szCs w:val="22"/>
        </w:rPr>
        <w:t xml:space="preserve">Mikel Zabaleta Aramendia, parlamentario foral adscrito al grupo parlamentario EH Bildu Nafarroa, al amparo de lo establecido en el Reglamento de la Cámara, realiza al Departamento de Presidencia e Igualdad del Gobierno de Navarra las siguientes preguntas para su respuesta escrita: </w:t>
      </w:r>
    </w:p>
    <w:p w14:paraId="7C9184E6" w14:textId="6A1C896B" w:rsidR="0072542B" w:rsidRPr="0072542B" w:rsidRDefault="0072542B" w:rsidP="0072542B">
      <w:pPr>
        <w:spacing w:before="100" w:beforeAutospacing="1" w:after="200" w:line="276" w:lineRule="auto"/>
        <w:ind w:right="0"/>
        <w:jc w:val="left"/>
        <w:rPr>
          <w:rFonts w:ascii="Calibri" w:hAnsi="Calibri" w:cs="Calibri"/>
          <w:sz w:val="22"/>
          <w:szCs w:val="22"/>
        </w:rPr>
      </w:pPr>
      <w:r>
        <w:rPr>
          <w:rFonts w:ascii="Calibri" w:hAnsi="Calibri" w:cs="Calibri"/>
          <w:sz w:val="22"/>
          <w:szCs w:val="22"/>
        </w:rPr>
        <w:t>En</w:t>
      </w:r>
      <w:r w:rsidRPr="0072542B">
        <w:rPr>
          <w:rFonts w:ascii="Calibri" w:hAnsi="Calibri" w:cs="Calibri"/>
          <w:sz w:val="22"/>
          <w:szCs w:val="22"/>
        </w:rPr>
        <w:t xml:space="preserve"> la Ley Foral 35/2022, de 28 de diciembre, de Presupuestos Generales de Navarra para el año 2023, se recoge la partida “060003 06100 2276 921500 Redacción proyecto para un agregador de contenidos de proximidad”. </w:t>
      </w:r>
    </w:p>
    <w:p w14:paraId="68713E42" w14:textId="77777777" w:rsidR="0072542B" w:rsidRDefault="0072542B" w:rsidP="0072542B">
      <w:pPr>
        <w:spacing w:before="100" w:beforeAutospacing="1" w:after="200" w:line="276" w:lineRule="auto"/>
        <w:ind w:right="284"/>
        <w:rPr>
          <w:rFonts w:ascii="Calibri" w:hAnsi="Calibri" w:cs="Calibri"/>
          <w:sz w:val="22"/>
          <w:szCs w:val="22"/>
        </w:rPr>
      </w:pPr>
      <w:r>
        <w:rPr>
          <w:rFonts w:ascii="Calibri" w:hAnsi="Calibri" w:cs="Calibri"/>
          <w:sz w:val="22"/>
          <w:szCs w:val="22"/>
        </w:rPr>
        <w:t xml:space="preserve">El </w:t>
      </w:r>
      <w:r w:rsidRPr="0072542B">
        <w:rPr>
          <w:rFonts w:ascii="Calibri" w:hAnsi="Calibri" w:cs="Calibri"/>
          <w:sz w:val="22"/>
          <w:szCs w:val="22"/>
        </w:rPr>
        <w:t xml:space="preserve">Departamento de Presidencia e Igualdad del Gobierno de Navarra anunció el inicio del procedimiento de licitación del contrato para la redacción de un proyecto de plataforma de agregador de contenidos audiovisuales para Navarra, en el que se fijaba como plazo de ejecución el 31 de octubre del 2023. </w:t>
      </w:r>
    </w:p>
    <w:p w14:paraId="34E894D9" w14:textId="4141CF81" w:rsidR="0072542B" w:rsidRPr="0072542B" w:rsidRDefault="0072542B" w:rsidP="0072542B">
      <w:pPr>
        <w:spacing w:before="100" w:beforeAutospacing="1" w:after="200" w:line="276" w:lineRule="auto"/>
        <w:ind w:right="284"/>
        <w:rPr>
          <w:rFonts w:ascii="Calibri" w:hAnsi="Calibri" w:cs="Calibri"/>
          <w:sz w:val="22"/>
          <w:szCs w:val="22"/>
        </w:rPr>
      </w:pPr>
      <w:r w:rsidRPr="0072542B">
        <w:rPr>
          <w:rFonts w:ascii="Calibri" w:hAnsi="Calibri" w:cs="Calibri"/>
          <w:sz w:val="22"/>
          <w:szCs w:val="22"/>
        </w:rPr>
        <w:t>Por todo lo expuesto,</w:t>
      </w:r>
      <w:r>
        <w:rPr>
          <w:rFonts w:ascii="Calibri" w:hAnsi="Calibri" w:cs="Calibri"/>
          <w:sz w:val="22"/>
          <w:szCs w:val="22"/>
        </w:rPr>
        <w:t xml:space="preserve"> se</w:t>
      </w:r>
      <w:r w:rsidRPr="0072542B">
        <w:rPr>
          <w:rFonts w:ascii="Calibri" w:hAnsi="Calibri" w:cs="Calibri"/>
          <w:sz w:val="22"/>
          <w:szCs w:val="22"/>
        </w:rPr>
        <w:t xml:space="preserve"> formula</w:t>
      </w:r>
      <w:r>
        <w:rPr>
          <w:rFonts w:ascii="Calibri" w:hAnsi="Calibri" w:cs="Calibri"/>
          <w:sz w:val="22"/>
          <w:szCs w:val="22"/>
        </w:rPr>
        <w:t>n</w:t>
      </w:r>
      <w:r w:rsidRPr="0072542B">
        <w:rPr>
          <w:rFonts w:ascii="Calibri" w:hAnsi="Calibri" w:cs="Calibri"/>
          <w:sz w:val="22"/>
          <w:szCs w:val="22"/>
        </w:rPr>
        <w:t xml:space="preserve"> para su respuesta por escrito las siguientes </w:t>
      </w:r>
      <w:r>
        <w:rPr>
          <w:rFonts w:ascii="Calibri" w:hAnsi="Calibri" w:cs="Calibri"/>
          <w:sz w:val="22"/>
          <w:szCs w:val="22"/>
        </w:rPr>
        <w:t>preguntas:</w:t>
      </w:r>
    </w:p>
    <w:p w14:paraId="61B27AF3" w14:textId="7D4B292B" w:rsidR="0072542B" w:rsidRPr="0072542B" w:rsidRDefault="0072542B" w:rsidP="0072542B">
      <w:pPr>
        <w:spacing w:before="100" w:beforeAutospacing="1" w:after="200" w:line="276" w:lineRule="auto"/>
        <w:ind w:left="949" w:right="284"/>
        <w:rPr>
          <w:rFonts w:ascii="Calibri" w:hAnsi="Calibri" w:cs="Calibri"/>
          <w:sz w:val="22"/>
          <w:szCs w:val="22"/>
        </w:rPr>
      </w:pPr>
      <w:r w:rsidRPr="0072542B">
        <w:rPr>
          <w:rFonts w:ascii="Calibri" w:hAnsi="Calibri" w:cs="Calibri"/>
          <w:sz w:val="22"/>
          <w:szCs w:val="22"/>
        </w:rPr>
        <w:t xml:space="preserve">1.- ¿En qué situación se encuentra el proyecto de plataforma de agregador de contenidos audiovisuales para Navarra? </w:t>
      </w:r>
    </w:p>
    <w:p w14:paraId="4CF1FB2C" w14:textId="45599048" w:rsidR="0072542B" w:rsidRPr="0072542B" w:rsidRDefault="0072542B" w:rsidP="0072542B">
      <w:pPr>
        <w:spacing w:before="100" w:beforeAutospacing="1" w:after="200" w:line="276" w:lineRule="auto"/>
        <w:ind w:left="949" w:right="284"/>
        <w:rPr>
          <w:rFonts w:ascii="Calibri" w:hAnsi="Calibri" w:cs="Calibri"/>
          <w:sz w:val="22"/>
          <w:szCs w:val="22"/>
        </w:rPr>
      </w:pPr>
      <w:r w:rsidRPr="0072542B">
        <w:rPr>
          <w:rFonts w:ascii="Calibri" w:hAnsi="Calibri" w:cs="Calibri"/>
          <w:sz w:val="22"/>
          <w:szCs w:val="22"/>
        </w:rPr>
        <w:t xml:space="preserve">2.- ¿Qué previsiones tiene el Gobierno de Navarra para desarrollar este proyecto? </w:t>
      </w:r>
    </w:p>
    <w:p w14:paraId="2897989A" w14:textId="449C03CC" w:rsidR="0072542B" w:rsidRPr="0072542B" w:rsidRDefault="0072542B" w:rsidP="0072542B">
      <w:pPr>
        <w:spacing w:before="100" w:beforeAutospacing="1" w:after="200" w:line="276" w:lineRule="auto"/>
        <w:ind w:left="949" w:right="284"/>
        <w:rPr>
          <w:rFonts w:ascii="Calibri" w:hAnsi="Calibri" w:cs="Calibri"/>
          <w:sz w:val="22"/>
          <w:szCs w:val="22"/>
        </w:rPr>
      </w:pPr>
      <w:r w:rsidRPr="0072542B">
        <w:rPr>
          <w:rFonts w:ascii="Calibri" w:hAnsi="Calibri" w:cs="Calibri"/>
          <w:sz w:val="22"/>
          <w:szCs w:val="22"/>
        </w:rPr>
        <w:t xml:space="preserve">3.- ¿Qué prevé concretamente realizar en relación </w:t>
      </w:r>
      <w:r>
        <w:rPr>
          <w:rFonts w:ascii="Calibri" w:hAnsi="Calibri" w:cs="Calibri"/>
          <w:sz w:val="22"/>
          <w:szCs w:val="22"/>
        </w:rPr>
        <w:t>con</w:t>
      </w:r>
      <w:r w:rsidRPr="0072542B">
        <w:rPr>
          <w:rFonts w:ascii="Calibri" w:hAnsi="Calibri" w:cs="Calibri"/>
          <w:sz w:val="22"/>
          <w:szCs w:val="22"/>
        </w:rPr>
        <w:t xml:space="preserve"> este proyecto durante el año 2024? </w:t>
      </w:r>
    </w:p>
    <w:p w14:paraId="5AC620B0" w14:textId="767AC69B" w:rsidR="0072542B" w:rsidRDefault="0072542B" w:rsidP="0072542B">
      <w:pPr>
        <w:spacing w:before="100" w:beforeAutospacing="1" w:after="200" w:line="276" w:lineRule="auto"/>
        <w:ind w:left="894" w:right="0" w:firstLine="55"/>
        <w:rPr>
          <w:rFonts w:ascii="Calibri" w:hAnsi="Calibri" w:cs="Calibri"/>
          <w:sz w:val="22"/>
          <w:szCs w:val="22"/>
        </w:rPr>
      </w:pPr>
      <w:r w:rsidRPr="0072542B">
        <w:rPr>
          <w:rFonts w:ascii="Calibri" w:hAnsi="Calibri" w:cs="Calibri"/>
          <w:sz w:val="22"/>
          <w:szCs w:val="22"/>
        </w:rPr>
        <w:t>Iruñea</w:t>
      </w:r>
      <w:r w:rsidR="00D16974">
        <w:rPr>
          <w:rFonts w:ascii="Calibri" w:hAnsi="Calibri" w:cs="Calibri"/>
          <w:sz w:val="22"/>
          <w:szCs w:val="22"/>
        </w:rPr>
        <w:t>-Pamplona</w:t>
      </w:r>
      <w:r w:rsidRPr="0072542B">
        <w:rPr>
          <w:rFonts w:ascii="Calibri" w:hAnsi="Calibri" w:cs="Calibri"/>
          <w:sz w:val="22"/>
          <w:szCs w:val="22"/>
        </w:rPr>
        <w:t>,</w:t>
      </w:r>
      <w:r>
        <w:rPr>
          <w:rFonts w:ascii="Calibri" w:hAnsi="Calibri" w:cs="Calibri"/>
          <w:sz w:val="22"/>
          <w:szCs w:val="22"/>
        </w:rPr>
        <w:t xml:space="preserve"> </w:t>
      </w:r>
      <w:r w:rsidRPr="0072542B">
        <w:rPr>
          <w:rFonts w:ascii="Calibri" w:hAnsi="Calibri" w:cs="Calibri"/>
          <w:sz w:val="22"/>
          <w:szCs w:val="22"/>
        </w:rPr>
        <w:t>15 de febrero de 2024</w:t>
      </w:r>
    </w:p>
    <w:p w14:paraId="2EADFEB0" w14:textId="47B165B8" w:rsidR="008D7F85" w:rsidRPr="0072542B" w:rsidRDefault="0072542B" w:rsidP="0072542B">
      <w:pPr>
        <w:spacing w:before="100" w:beforeAutospacing="1" w:after="200" w:line="276" w:lineRule="auto"/>
        <w:ind w:left="894" w:right="0" w:firstLine="55"/>
        <w:rPr>
          <w:rFonts w:ascii="Calibri" w:hAnsi="Calibri" w:cs="Calibri"/>
          <w:sz w:val="22"/>
          <w:szCs w:val="22"/>
        </w:rPr>
      </w:pPr>
      <w:r>
        <w:rPr>
          <w:rFonts w:ascii="Calibri" w:hAnsi="Calibri" w:cs="Calibri"/>
          <w:sz w:val="22"/>
          <w:szCs w:val="22"/>
        </w:rPr>
        <w:t>El Parlamentario Foral: Mikel Zabaleta Aramendia</w:t>
      </w:r>
    </w:p>
    <w:sectPr w:rsidR="008D7F85" w:rsidRPr="0072542B" w:rsidSect="0079096D">
      <w:pgSz w:w="11906" w:h="16838"/>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2B"/>
    <w:rsid w:val="0072542B"/>
    <w:rsid w:val="0079096D"/>
    <w:rsid w:val="008D7F85"/>
    <w:rsid w:val="00D16974"/>
    <w:rsid w:val="00F053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FC05"/>
  <w15:chartTrackingRefBased/>
  <w15:docId w15:val="{FBA0B34D-25FC-412E-8185-7DE38698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42B"/>
    <w:pPr>
      <w:spacing w:after="0" w:line="263" w:lineRule="auto"/>
      <w:ind w:left="964" w:right="297" w:hanging="10"/>
      <w:jc w:val="both"/>
    </w:pPr>
    <w:rPr>
      <w:rFonts w:ascii="Times New Roman" w:eastAsia="Times New Roman" w:hAnsi="Times New Roman" w:cs="Times New Roman"/>
      <w:color w:val="000000"/>
      <w:lang w:eastAsia="es-ES"/>
    </w:rPr>
  </w:style>
  <w:style w:type="paragraph" w:styleId="Ttulo1">
    <w:name w:val="heading 1"/>
    <w:basedOn w:val="Normal"/>
    <w:next w:val="Normal"/>
    <w:link w:val="Ttulo1Car"/>
    <w:uiPriority w:val="9"/>
    <w:qFormat/>
    <w:rsid w:val="0072542B"/>
    <w:pPr>
      <w:keepNext/>
      <w:keepLines/>
      <w:spacing w:before="360" w:after="80" w:line="278" w:lineRule="auto"/>
      <w:ind w:left="0" w:right="0" w:firstLine="0"/>
      <w:jc w:val="left"/>
      <w:outlineLvl w:val="0"/>
    </w:pPr>
    <w:rPr>
      <w:rFonts w:asciiTheme="majorHAnsi" w:eastAsiaTheme="majorEastAsia" w:hAnsiTheme="majorHAnsi" w:cstheme="majorBidi"/>
      <w:color w:val="0F4761" w:themeColor="accent1" w:themeShade="BF"/>
      <w:sz w:val="40"/>
      <w:szCs w:val="40"/>
      <w:lang w:eastAsia="en-US"/>
    </w:rPr>
  </w:style>
  <w:style w:type="paragraph" w:styleId="Ttulo2">
    <w:name w:val="heading 2"/>
    <w:basedOn w:val="Normal"/>
    <w:next w:val="Normal"/>
    <w:link w:val="Ttulo2Car"/>
    <w:uiPriority w:val="9"/>
    <w:semiHidden/>
    <w:unhideWhenUsed/>
    <w:qFormat/>
    <w:rsid w:val="0072542B"/>
    <w:pPr>
      <w:keepNext/>
      <w:keepLines/>
      <w:spacing w:before="160" w:after="80" w:line="278" w:lineRule="auto"/>
      <w:ind w:left="0" w:right="0" w:firstLine="0"/>
      <w:jc w:val="left"/>
      <w:outlineLvl w:val="1"/>
    </w:pPr>
    <w:rPr>
      <w:rFonts w:asciiTheme="majorHAnsi" w:eastAsiaTheme="majorEastAsia" w:hAnsiTheme="majorHAnsi" w:cstheme="majorBidi"/>
      <w:color w:val="0F4761" w:themeColor="accent1" w:themeShade="BF"/>
      <w:sz w:val="32"/>
      <w:szCs w:val="32"/>
      <w:lang w:eastAsia="en-US"/>
    </w:rPr>
  </w:style>
  <w:style w:type="paragraph" w:styleId="Ttulo3">
    <w:name w:val="heading 3"/>
    <w:basedOn w:val="Normal"/>
    <w:next w:val="Normal"/>
    <w:link w:val="Ttulo3Car"/>
    <w:uiPriority w:val="9"/>
    <w:semiHidden/>
    <w:unhideWhenUsed/>
    <w:qFormat/>
    <w:rsid w:val="0072542B"/>
    <w:pPr>
      <w:keepNext/>
      <w:keepLines/>
      <w:spacing w:before="160" w:after="80" w:line="278" w:lineRule="auto"/>
      <w:ind w:left="0" w:right="0" w:firstLine="0"/>
      <w:jc w:val="left"/>
      <w:outlineLvl w:val="2"/>
    </w:pPr>
    <w:rPr>
      <w:rFonts w:asciiTheme="minorHAnsi" w:eastAsiaTheme="majorEastAsia" w:hAnsiTheme="minorHAnsi" w:cstheme="majorBidi"/>
      <w:color w:val="0F4761" w:themeColor="accent1" w:themeShade="BF"/>
      <w:sz w:val="28"/>
      <w:szCs w:val="28"/>
      <w:lang w:eastAsia="en-US"/>
    </w:rPr>
  </w:style>
  <w:style w:type="paragraph" w:styleId="Ttulo4">
    <w:name w:val="heading 4"/>
    <w:basedOn w:val="Normal"/>
    <w:next w:val="Normal"/>
    <w:link w:val="Ttulo4Car"/>
    <w:uiPriority w:val="9"/>
    <w:semiHidden/>
    <w:unhideWhenUsed/>
    <w:qFormat/>
    <w:rsid w:val="0072542B"/>
    <w:pPr>
      <w:keepNext/>
      <w:keepLines/>
      <w:spacing w:before="80" w:after="40" w:line="278" w:lineRule="auto"/>
      <w:ind w:left="0" w:right="0" w:firstLine="0"/>
      <w:jc w:val="left"/>
      <w:outlineLvl w:val="3"/>
    </w:pPr>
    <w:rPr>
      <w:rFonts w:asciiTheme="minorHAnsi" w:eastAsiaTheme="majorEastAsia" w:hAnsiTheme="minorHAnsi" w:cstheme="majorBidi"/>
      <w:i/>
      <w:iCs/>
      <w:color w:val="0F4761" w:themeColor="accent1" w:themeShade="BF"/>
      <w:lang w:eastAsia="en-US"/>
    </w:rPr>
  </w:style>
  <w:style w:type="paragraph" w:styleId="Ttulo5">
    <w:name w:val="heading 5"/>
    <w:basedOn w:val="Normal"/>
    <w:next w:val="Normal"/>
    <w:link w:val="Ttulo5Car"/>
    <w:uiPriority w:val="9"/>
    <w:semiHidden/>
    <w:unhideWhenUsed/>
    <w:qFormat/>
    <w:rsid w:val="0072542B"/>
    <w:pPr>
      <w:keepNext/>
      <w:keepLines/>
      <w:spacing w:before="80" w:after="40" w:line="278" w:lineRule="auto"/>
      <w:ind w:left="0" w:right="0" w:firstLine="0"/>
      <w:jc w:val="left"/>
      <w:outlineLvl w:val="4"/>
    </w:pPr>
    <w:rPr>
      <w:rFonts w:asciiTheme="minorHAnsi" w:eastAsiaTheme="majorEastAsia" w:hAnsiTheme="minorHAnsi" w:cstheme="majorBidi"/>
      <w:color w:val="0F4761" w:themeColor="accent1" w:themeShade="BF"/>
      <w:lang w:eastAsia="en-US"/>
    </w:rPr>
  </w:style>
  <w:style w:type="paragraph" w:styleId="Ttulo6">
    <w:name w:val="heading 6"/>
    <w:basedOn w:val="Normal"/>
    <w:next w:val="Normal"/>
    <w:link w:val="Ttulo6Car"/>
    <w:uiPriority w:val="9"/>
    <w:semiHidden/>
    <w:unhideWhenUsed/>
    <w:qFormat/>
    <w:rsid w:val="0072542B"/>
    <w:pPr>
      <w:keepNext/>
      <w:keepLines/>
      <w:spacing w:before="40" w:line="278" w:lineRule="auto"/>
      <w:ind w:left="0" w:right="0" w:firstLine="0"/>
      <w:jc w:val="left"/>
      <w:outlineLvl w:val="5"/>
    </w:pPr>
    <w:rPr>
      <w:rFonts w:asciiTheme="minorHAnsi" w:eastAsiaTheme="majorEastAsia" w:hAnsiTheme="minorHAnsi" w:cstheme="majorBidi"/>
      <w:i/>
      <w:iCs/>
      <w:color w:val="595959" w:themeColor="text1" w:themeTint="A6"/>
      <w:lang w:eastAsia="en-US"/>
    </w:rPr>
  </w:style>
  <w:style w:type="paragraph" w:styleId="Ttulo7">
    <w:name w:val="heading 7"/>
    <w:basedOn w:val="Normal"/>
    <w:next w:val="Normal"/>
    <w:link w:val="Ttulo7Car"/>
    <w:uiPriority w:val="9"/>
    <w:semiHidden/>
    <w:unhideWhenUsed/>
    <w:qFormat/>
    <w:rsid w:val="0072542B"/>
    <w:pPr>
      <w:keepNext/>
      <w:keepLines/>
      <w:spacing w:before="40" w:line="278" w:lineRule="auto"/>
      <w:ind w:left="0" w:right="0" w:firstLine="0"/>
      <w:jc w:val="left"/>
      <w:outlineLvl w:val="6"/>
    </w:pPr>
    <w:rPr>
      <w:rFonts w:asciiTheme="minorHAnsi" w:eastAsiaTheme="majorEastAsia" w:hAnsiTheme="minorHAnsi" w:cstheme="majorBidi"/>
      <w:color w:val="595959" w:themeColor="text1" w:themeTint="A6"/>
      <w:lang w:eastAsia="en-US"/>
    </w:rPr>
  </w:style>
  <w:style w:type="paragraph" w:styleId="Ttulo8">
    <w:name w:val="heading 8"/>
    <w:basedOn w:val="Normal"/>
    <w:next w:val="Normal"/>
    <w:link w:val="Ttulo8Car"/>
    <w:uiPriority w:val="9"/>
    <w:semiHidden/>
    <w:unhideWhenUsed/>
    <w:qFormat/>
    <w:rsid w:val="0072542B"/>
    <w:pPr>
      <w:keepNext/>
      <w:keepLines/>
      <w:spacing w:line="278" w:lineRule="auto"/>
      <w:ind w:left="0" w:right="0" w:firstLine="0"/>
      <w:jc w:val="left"/>
      <w:outlineLvl w:val="7"/>
    </w:pPr>
    <w:rPr>
      <w:rFonts w:asciiTheme="minorHAnsi" w:eastAsiaTheme="majorEastAsia" w:hAnsiTheme="minorHAnsi" w:cstheme="majorBidi"/>
      <w:i/>
      <w:iCs/>
      <w:color w:val="272727" w:themeColor="text1" w:themeTint="D8"/>
      <w:lang w:eastAsia="en-US"/>
    </w:rPr>
  </w:style>
  <w:style w:type="paragraph" w:styleId="Ttulo9">
    <w:name w:val="heading 9"/>
    <w:basedOn w:val="Normal"/>
    <w:next w:val="Normal"/>
    <w:link w:val="Ttulo9Car"/>
    <w:uiPriority w:val="9"/>
    <w:semiHidden/>
    <w:unhideWhenUsed/>
    <w:qFormat/>
    <w:rsid w:val="0072542B"/>
    <w:pPr>
      <w:keepNext/>
      <w:keepLines/>
      <w:spacing w:line="278" w:lineRule="auto"/>
      <w:ind w:left="0" w:right="0" w:firstLine="0"/>
      <w:jc w:val="left"/>
      <w:outlineLvl w:val="8"/>
    </w:pPr>
    <w:rPr>
      <w:rFonts w:asciiTheme="minorHAnsi" w:eastAsiaTheme="majorEastAsia" w:hAnsiTheme="minorHAnsi" w:cstheme="majorBidi"/>
      <w:color w:val="272727" w:themeColor="text1" w:themeTint="D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254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54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54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54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54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54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54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54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542B"/>
    <w:rPr>
      <w:rFonts w:eastAsiaTheme="majorEastAsia" w:cstheme="majorBidi"/>
      <w:color w:val="272727" w:themeColor="text1" w:themeTint="D8"/>
    </w:rPr>
  </w:style>
  <w:style w:type="paragraph" w:styleId="Ttulo">
    <w:name w:val="Title"/>
    <w:basedOn w:val="Normal"/>
    <w:next w:val="Normal"/>
    <w:link w:val="TtuloCar"/>
    <w:uiPriority w:val="10"/>
    <w:qFormat/>
    <w:rsid w:val="0072542B"/>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tuloCar">
    <w:name w:val="Título Car"/>
    <w:basedOn w:val="Fuentedeprrafopredeter"/>
    <w:link w:val="Ttulo"/>
    <w:uiPriority w:val="10"/>
    <w:rsid w:val="007254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542B"/>
    <w:pPr>
      <w:numPr>
        <w:ilvl w:val="1"/>
      </w:numPr>
      <w:spacing w:after="160" w:line="278" w:lineRule="auto"/>
      <w:ind w:left="964" w:right="0" w:hanging="10"/>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7254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542B"/>
    <w:pPr>
      <w:spacing w:before="160" w:after="160" w:line="278" w:lineRule="auto"/>
      <w:ind w:left="0" w:right="0" w:firstLine="0"/>
      <w:jc w:val="center"/>
    </w:pPr>
    <w:rPr>
      <w:rFonts w:asciiTheme="minorHAnsi" w:eastAsiaTheme="minorHAnsi" w:hAnsiTheme="minorHAnsi" w:cstheme="minorBidi"/>
      <w:i/>
      <w:iCs/>
      <w:color w:val="404040" w:themeColor="text1" w:themeTint="BF"/>
      <w:lang w:eastAsia="en-US"/>
    </w:rPr>
  </w:style>
  <w:style w:type="character" w:customStyle="1" w:styleId="CitaCar">
    <w:name w:val="Cita Car"/>
    <w:basedOn w:val="Fuentedeprrafopredeter"/>
    <w:link w:val="Cita"/>
    <w:uiPriority w:val="29"/>
    <w:rsid w:val="0072542B"/>
    <w:rPr>
      <w:i/>
      <w:iCs/>
      <w:color w:val="404040" w:themeColor="text1" w:themeTint="BF"/>
    </w:rPr>
  </w:style>
  <w:style w:type="paragraph" w:styleId="Prrafodelista">
    <w:name w:val="List Paragraph"/>
    <w:basedOn w:val="Normal"/>
    <w:uiPriority w:val="34"/>
    <w:qFormat/>
    <w:rsid w:val="0072542B"/>
    <w:pPr>
      <w:spacing w:after="160" w:line="278" w:lineRule="auto"/>
      <w:ind w:left="720" w:right="0" w:firstLine="0"/>
      <w:contextualSpacing/>
      <w:jc w:val="left"/>
    </w:pPr>
    <w:rPr>
      <w:rFonts w:asciiTheme="minorHAnsi" w:eastAsiaTheme="minorHAnsi" w:hAnsiTheme="minorHAnsi" w:cstheme="minorBidi"/>
      <w:color w:val="auto"/>
      <w:lang w:eastAsia="en-US"/>
    </w:rPr>
  </w:style>
  <w:style w:type="character" w:styleId="nfasisintenso">
    <w:name w:val="Intense Emphasis"/>
    <w:basedOn w:val="Fuentedeprrafopredeter"/>
    <w:uiPriority w:val="21"/>
    <w:qFormat/>
    <w:rsid w:val="0072542B"/>
    <w:rPr>
      <w:i/>
      <w:iCs/>
      <w:color w:val="0F4761" w:themeColor="accent1" w:themeShade="BF"/>
    </w:rPr>
  </w:style>
  <w:style w:type="paragraph" w:styleId="Citadestacada">
    <w:name w:val="Intense Quote"/>
    <w:basedOn w:val="Normal"/>
    <w:next w:val="Normal"/>
    <w:link w:val="CitadestacadaCar"/>
    <w:uiPriority w:val="30"/>
    <w:qFormat/>
    <w:rsid w:val="0072542B"/>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lang w:eastAsia="en-US"/>
    </w:rPr>
  </w:style>
  <w:style w:type="character" w:customStyle="1" w:styleId="CitadestacadaCar">
    <w:name w:val="Cita destacada Car"/>
    <w:basedOn w:val="Fuentedeprrafopredeter"/>
    <w:link w:val="Citadestacada"/>
    <w:uiPriority w:val="30"/>
    <w:rsid w:val="0072542B"/>
    <w:rPr>
      <w:i/>
      <w:iCs/>
      <w:color w:val="0F4761" w:themeColor="accent1" w:themeShade="BF"/>
    </w:rPr>
  </w:style>
  <w:style w:type="character" w:styleId="Referenciaintensa">
    <w:name w:val="Intense Reference"/>
    <w:basedOn w:val="Fuentedeprrafopredeter"/>
    <w:uiPriority w:val="32"/>
    <w:qFormat/>
    <w:rsid w:val="007254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1082</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2024-02-16T08:11:00Z</dcterms:created>
  <dcterms:modified xsi:type="dcterms:W3CDTF">2024-02-16T08:36:00Z</dcterms:modified>
</cp:coreProperties>
</file>